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E7BA2" w14:textId="0A9CBBD2" w:rsidR="003C6BE9" w:rsidRDefault="003C6BE9">
      <w:pPr>
        <w:spacing w:after="120"/>
        <w:rPr>
          <w:b/>
          <w:bCs/>
          <w:sz w:val="22"/>
          <w:szCs w:val="22"/>
        </w:rPr>
      </w:pPr>
      <w:r w:rsidRPr="003C6BE9">
        <w:rPr>
          <w:b/>
          <w:bCs/>
          <w:noProof/>
          <w:sz w:val="22"/>
          <w:szCs w:val="22"/>
        </w:rPr>
        <w:drawing>
          <wp:anchor distT="0" distB="0" distL="114300" distR="114300" simplePos="0" relativeHeight="251658240" behindDoc="0" locked="0" layoutInCell="1" allowOverlap="1" wp14:anchorId="39DE2C39" wp14:editId="1554ABE4">
            <wp:simplePos x="0" y="0"/>
            <wp:positionH relativeFrom="margin">
              <wp:align>center</wp:align>
            </wp:positionH>
            <wp:positionV relativeFrom="paragraph">
              <wp:posOffset>0</wp:posOffset>
            </wp:positionV>
            <wp:extent cx="4019550" cy="1271270"/>
            <wp:effectExtent l="0" t="0" r="0" b="5080"/>
            <wp:wrapTopAndBottom/>
            <wp:docPr id="9795465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9546578" name=""/>
                    <pic:cNvPicPr/>
                  </pic:nvPicPr>
                  <pic:blipFill>
                    <a:blip r:embed="rId8">
                      <a:extLst>
                        <a:ext uri="{28A0092B-C50C-407E-A947-70E740481C1C}">
                          <a14:useLocalDpi xmlns:a14="http://schemas.microsoft.com/office/drawing/2010/main" val="0"/>
                        </a:ext>
                      </a:extLst>
                    </a:blip>
                    <a:stretch>
                      <a:fillRect/>
                    </a:stretch>
                  </pic:blipFill>
                  <pic:spPr>
                    <a:xfrm>
                      <a:off x="0" y="0"/>
                      <a:ext cx="4019550" cy="1271270"/>
                    </a:xfrm>
                    <a:prstGeom prst="rect">
                      <a:avLst/>
                    </a:prstGeom>
                  </pic:spPr>
                </pic:pic>
              </a:graphicData>
            </a:graphic>
            <wp14:sizeRelH relativeFrom="margin">
              <wp14:pctWidth>0</wp14:pctWidth>
            </wp14:sizeRelH>
            <wp14:sizeRelV relativeFrom="margin">
              <wp14:pctHeight>0</wp14:pctHeight>
            </wp14:sizeRelV>
          </wp:anchor>
        </w:drawing>
      </w:r>
    </w:p>
    <w:p w14:paraId="4A4335F2" w14:textId="5675C9E5" w:rsidR="00C72664" w:rsidRPr="003C6BE9" w:rsidRDefault="00944BA2" w:rsidP="00183A55">
      <w:pPr>
        <w:spacing w:after="120" w:line="276" w:lineRule="auto"/>
        <w:rPr>
          <w:sz w:val="22"/>
          <w:szCs w:val="22"/>
        </w:rPr>
      </w:pPr>
      <w:r w:rsidRPr="003C6BE9">
        <w:rPr>
          <w:b/>
          <w:bCs/>
          <w:sz w:val="22"/>
          <w:szCs w:val="22"/>
        </w:rPr>
        <w:t>LANYON HOMESTEAD</w:t>
      </w:r>
      <w:r w:rsidR="003C6BE9">
        <w:rPr>
          <w:sz w:val="22"/>
          <w:szCs w:val="22"/>
        </w:rPr>
        <w:t xml:space="preserve"> </w:t>
      </w:r>
      <w:r w:rsidR="003C6BE9" w:rsidRPr="003C6BE9">
        <w:rPr>
          <w:b/>
          <w:bCs/>
          <w:sz w:val="22"/>
          <w:szCs w:val="22"/>
        </w:rPr>
        <w:t>- CONDITIONS OF HIRE</w:t>
      </w:r>
    </w:p>
    <w:p w14:paraId="0F7953F7" w14:textId="1D38F119" w:rsidR="00C72664" w:rsidRPr="003C6BE9" w:rsidRDefault="00944BA2" w:rsidP="00183A55">
      <w:pPr>
        <w:spacing w:after="160" w:line="276" w:lineRule="auto"/>
        <w:jc w:val="both"/>
        <w:rPr>
          <w:sz w:val="22"/>
          <w:szCs w:val="22"/>
        </w:rPr>
      </w:pPr>
      <w:r w:rsidRPr="003C6BE9">
        <w:rPr>
          <w:sz w:val="22"/>
          <w:szCs w:val="22"/>
        </w:rPr>
        <w:t xml:space="preserve">Lanyon Homestead is situated on Ngunnawal Country and </w:t>
      </w:r>
      <w:r w:rsidR="003C6BE9">
        <w:rPr>
          <w:sz w:val="22"/>
          <w:szCs w:val="22"/>
        </w:rPr>
        <w:t>within</w:t>
      </w:r>
      <w:r w:rsidRPr="003C6BE9">
        <w:rPr>
          <w:sz w:val="22"/>
          <w:szCs w:val="22"/>
        </w:rPr>
        <w:t xml:space="preserve"> a heritage-listed precinct. These Conditions of Hire govern the hire of Lanyon Homestead and its grounds.</w:t>
      </w:r>
    </w:p>
    <w:p w14:paraId="3C96F669" w14:textId="77777777" w:rsidR="00C72664" w:rsidRDefault="00944BA2" w:rsidP="00183A55">
      <w:pPr>
        <w:spacing w:after="160" w:line="276" w:lineRule="auto"/>
        <w:jc w:val="both"/>
        <w:rPr>
          <w:sz w:val="22"/>
          <w:szCs w:val="22"/>
        </w:rPr>
      </w:pPr>
      <w:r w:rsidRPr="003C6BE9">
        <w:rPr>
          <w:sz w:val="22"/>
          <w:szCs w:val="22"/>
        </w:rPr>
        <w:t xml:space="preserve">Upon execution of the Agreement, the Hirer </w:t>
      </w:r>
      <w:proofErr w:type="gramStart"/>
      <w:r w:rsidRPr="003C6BE9">
        <w:rPr>
          <w:sz w:val="22"/>
          <w:szCs w:val="22"/>
        </w:rPr>
        <w:t>enters into</w:t>
      </w:r>
      <w:proofErr w:type="gramEnd"/>
      <w:r w:rsidRPr="003C6BE9">
        <w:rPr>
          <w:sz w:val="22"/>
          <w:szCs w:val="22"/>
        </w:rPr>
        <w:t xml:space="preserve"> a binding contractual arrangement with the ACT Government and agrees to be bound by these Conditions, which form part of the Agreement. The Hirer is advised to seek independent advice if any provision is unclear.</w:t>
      </w:r>
    </w:p>
    <w:sdt>
      <w:sdtPr>
        <w:rPr>
          <w:rFonts w:ascii="Aptos" w:eastAsia="Aptos" w:hAnsi="Aptos" w:cs="Aptos"/>
          <w:color w:val="auto"/>
          <w:sz w:val="22"/>
          <w:szCs w:val="22"/>
          <w:lang w:val="en-AU" w:eastAsia="en-AU"/>
        </w:rPr>
        <w:id w:val="-75983504"/>
        <w:docPartObj>
          <w:docPartGallery w:val="Table of Contents"/>
          <w:docPartUnique/>
        </w:docPartObj>
      </w:sdtPr>
      <w:sdtEndPr>
        <w:rPr>
          <w:b/>
          <w:bCs/>
          <w:noProof/>
        </w:rPr>
      </w:sdtEndPr>
      <w:sdtContent>
        <w:p w14:paraId="55F32CB9" w14:textId="67DC0890" w:rsidR="003C6BE9" w:rsidRPr="00183A55" w:rsidRDefault="003C6BE9">
          <w:pPr>
            <w:pStyle w:val="TOCHeading"/>
            <w:rPr>
              <w:b/>
              <w:bCs/>
              <w:color w:val="auto"/>
              <w:sz w:val="22"/>
              <w:szCs w:val="22"/>
            </w:rPr>
          </w:pPr>
          <w:r w:rsidRPr="00183A55">
            <w:rPr>
              <w:b/>
              <w:bCs/>
              <w:color w:val="auto"/>
              <w:sz w:val="22"/>
              <w:szCs w:val="22"/>
            </w:rPr>
            <w:t>Contents</w:t>
          </w:r>
        </w:p>
        <w:p w14:paraId="05E58CDE" w14:textId="6E369C17" w:rsidR="002F4237" w:rsidRDefault="003C6BE9">
          <w:pPr>
            <w:pStyle w:val="TOC1"/>
            <w:tabs>
              <w:tab w:val="right" w:leader="dot" w:pos="9016"/>
            </w:tabs>
            <w:rPr>
              <w:rFonts w:asciiTheme="minorHAnsi" w:eastAsiaTheme="minorEastAsia" w:hAnsiTheme="minorHAnsi" w:cstheme="minorBidi"/>
              <w:noProof/>
              <w:kern w:val="2"/>
              <w14:ligatures w14:val="standardContextual"/>
            </w:rPr>
          </w:pPr>
          <w:r w:rsidRPr="00183A55">
            <w:rPr>
              <w:sz w:val="22"/>
              <w:szCs w:val="22"/>
            </w:rPr>
            <w:fldChar w:fldCharType="begin"/>
          </w:r>
          <w:r w:rsidRPr="00183A55">
            <w:rPr>
              <w:sz w:val="22"/>
              <w:szCs w:val="22"/>
            </w:rPr>
            <w:instrText xml:space="preserve"> TOC \o "1-3" \h \z \u </w:instrText>
          </w:r>
          <w:r w:rsidRPr="00183A55">
            <w:rPr>
              <w:sz w:val="22"/>
              <w:szCs w:val="22"/>
            </w:rPr>
            <w:fldChar w:fldCharType="separate"/>
          </w:r>
          <w:hyperlink w:anchor="_Toc229996956" w:history="1">
            <w:r w:rsidR="002F4237" w:rsidRPr="009463C7">
              <w:rPr>
                <w:rStyle w:val="Hyperlink"/>
                <w:noProof/>
              </w:rPr>
              <w:t>1. PERMISSION OF USE</w:t>
            </w:r>
            <w:r w:rsidR="002F4237">
              <w:rPr>
                <w:noProof/>
                <w:webHidden/>
              </w:rPr>
              <w:tab/>
            </w:r>
            <w:r w:rsidR="002F4237">
              <w:rPr>
                <w:noProof/>
                <w:webHidden/>
              </w:rPr>
              <w:fldChar w:fldCharType="begin"/>
            </w:r>
            <w:r w:rsidR="002F4237">
              <w:rPr>
                <w:noProof/>
                <w:webHidden/>
              </w:rPr>
              <w:instrText xml:space="preserve"> PAGEREF _Toc229996956 \h </w:instrText>
            </w:r>
            <w:r w:rsidR="002F4237">
              <w:rPr>
                <w:noProof/>
                <w:webHidden/>
              </w:rPr>
            </w:r>
            <w:r w:rsidR="002F4237">
              <w:rPr>
                <w:noProof/>
                <w:webHidden/>
              </w:rPr>
              <w:fldChar w:fldCharType="separate"/>
            </w:r>
            <w:r w:rsidR="00A4184A">
              <w:rPr>
                <w:noProof/>
                <w:webHidden/>
              </w:rPr>
              <w:t>2</w:t>
            </w:r>
            <w:r w:rsidR="002F4237">
              <w:rPr>
                <w:noProof/>
                <w:webHidden/>
              </w:rPr>
              <w:fldChar w:fldCharType="end"/>
            </w:r>
          </w:hyperlink>
        </w:p>
        <w:p w14:paraId="5259D71F" w14:textId="153A8DD3" w:rsidR="002F4237" w:rsidRDefault="002F4237">
          <w:pPr>
            <w:pStyle w:val="TOC1"/>
            <w:tabs>
              <w:tab w:val="right" w:leader="dot" w:pos="9016"/>
            </w:tabs>
            <w:rPr>
              <w:rFonts w:asciiTheme="minorHAnsi" w:eastAsiaTheme="minorEastAsia" w:hAnsiTheme="minorHAnsi" w:cstheme="minorBidi"/>
              <w:noProof/>
              <w:kern w:val="2"/>
              <w14:ligatures w14:val="standardContextual"/>
            </w:rPr>
          </w:pPr>
          <w:hyperlink w:anchor="_Toc229996957" w:history="1">
            <w:r w:rsidRPr="009463C7">
              <w:rPr>
                <w:rStyle w:val="Hyperlink"/>
                <w:noProof/>
              </w:rPr>
              <w:t>2. BOOKING CONFIRMATION</w:t>
            </w:r>
            <w:r>
              <w:rPr>
                <w:noProof/>
                <w:webHidden/>
              </w:rPr>
              <w:tab/>
            </w:r>
            <w:r>
              <w:rPr>
                <w:noProof/>
                <w:webHidden/>
              </w:rPr>
              <w:fldChar w:fldCharType="begin"/>
            </w:r>
            <w:r>
              <w:rPr>
                <w:noProof/>
                <w:webHidden/>
              </w:rPr>
              <w:instrText xml:space="preserve"> PAGEREF _Toc229996957 \h </w:instrText>
            </w:r>
            <w:r>
              <w:rPr>
                <w:noProof/>
                <w:webHidden/>
              </w:rPr>
            </w:r>
            <w:r>
              <w:rPr>
                <w:noProof/>
                <w:webHidden/>
              </w:rPr>
              <w:fldChar w:fldCharType="separate"/>
            </w:r>
            <w:r w:rsidR="00A4184A">
              <w:rPr>
                <w:noProof/>
                <w:webHidden/>
              </w:rPr>
              <w:t>2</w:t>
            </w:r>
            <w:r>
              <w:rPr>
                <w:noProof/>
                <w:webHidden/>
              </w:rPr>
              <w:fldChar w:fldCharType="end"/>
            </w:r>
          </w:hyperlink>
        </w:p>
        <w:p w14:paraId="5B9E9C1F" w14:textId="2AA4F1E8" w:rsidR="002F4237" w:rsidRDefault="002F4237">
          <w:pPr>
            <w:pStyle w:val="TOC1"/>
            <w:tabs>
              <w:tab w:val="right" w:leader="dot" w:pos="9016"/>
            </w:tabs>
            <w:rPr>
              <w:rFonts w:asciiTheme="minorHAnsi" w:eastAsiaTheme="minorEastAsia" w:hAnsiTheme="minorHAnsi" w:cstheme="minorBidi"/>
              <w:noProof/>
              <w:kern w:val="2"/>
              <w14:ligatures w14:val="standardContextual"/>
            </w:rPr>
          </w:pPr>
          <w:hyperlink w:anchor="_Toc229996958" w:history="1">
            <w:r w:rsidRPr="009463C7">
              <w:rPr>
                <w:rStyle w:val="Hyperlink"/>
                <w:noProof/>
              </w:rPr>
              <w:t>3. PAYMENT SCHEDULE</w:t>
            </w:r>
            <w:r>
              <w:rPr>
                <w:noProof/>
                <w:webHidden/>
              </w:rPr>
              <w:tab/>
            </w:r>
            <w:r>
              <w:rPr>
                <w:noProof/>
                <w:webHidden/>
              </w:rPr>
              <w:fldChar w:fldCharType="begin"/>
            </w:r>
            <w:r>
              <w:rPr>
                <w:noProof/>
                <w:webHidden/>
              </w:rPr>
              <w:instrText xml:space="preserve"> PAGEREF _Toc229996958 \h </w:instrText>
            </w:r>
            <w:r>
              <w:rPr>
                <w:noProof/>
                <w:webHidden/>
              </w:rPr>
            </w:r>
            <w:r>
              <w:rPr>
                <w:noProof/>
                <w:webHidden/>
              </w:rPr>
              <w:fldChar w:fldCharType="separate"/>
            </w:r>
            <w:r w:rsidR="00A4184A">
              <w:rPr>
                <w:noProof/>
                <w:webHidden/>
              </w:rPr>
              <w:t>2</w:t>
            </w:r>
            <w:r>
              <w:rPr>
                <w:noProof/>
                <w:webHidden/>
              </w:rPr>
              <w:fldChar w:fldCharType="end"/>
            </w:r>
          </w:hyperlink>
        </w:p>
        <w:p w14:paraId="6ED8459F" w14:textId="1A51EEB1" w:rsidR="002F4237" w:rsidRDefault="002F4237">
          <w:pPr>
            <w:pStyle w:val="TOC1"/>
            <w:tabs>
              <w:tab w:val="right" w:leader="dot" w:pos="9016"/>
            </w:tabs>
            <w:rPr>
              <w:rFonts w:asciiTheme="minorHAnsi" w:eastAsiaTheme="minorEastAsia" w:hAnsiTheme="minorHAnsi" w:cstheme="minorBidi"/>
              <w:noProof/>
              <w:kern w:val="2"/>
              <w14:ligatures w14:val="standardContextual"/>
            </w:rPr>
          </w:pPr>
          <w:hyperlink w:anchor="_Toc229996959" w:history="1">
            <w:r w:rsidRPr="009463C7">
              <w:rPr>
                <w:rStyle w:val="Hyperlink"/>
                <w:noProof/>
              </w:rPr>
              <w:t>4. CANCELLATION BY THE HIRER</w:t>
            </w:r>
            <w:r>
              <w:rPr>
                <w:noProof/>
                <w:webHidden/>
              </w:rPr>
              <w:tab/>
            </w:r>
            <w:r>
              <w:rPr>
                <w:noProof/>
                <w:webHidden/>
              </w:rPr>
              <w:fldChar w:fldCharType="begin"/>
            </w:r>
            <w:r>
              <w:rPr>
                <w:noProof/>
                <w:webHidden/>
              </w:rPr>
              <w:instrText xml:space="preserve"> PAGEREF _Toc229996959 \h </w:instrText>
            </w:r>
            <w:r>
              <w:rPr>
                <w:noProof/>
                <w:webHidden/>
              </w:rPr>
            </w:r>
            <w:r>
              <w:rPr>
                <w:noProof/>
                <w:webHidden/>
              </w:rPr>
              <w:fldChar w:fldCharType="separate"/>
            </w:r>
            <w:r w:rsidR="00A4184A">
              <w:rPr>
                <w:noProof/>
                <w:webHidden/>
              </w:rPr>
              <w:t>3</w:t>
            </w:r>
            <w:r>
              <w:rPr>
                <w:noProof/>
                <w:webHidden/>
              </w:rPr>
              <w:fldChar w:fldCharType="end"/>
            </w:r>
          </w:hyperlink>
        </w:p>
        <w:p w14:paraId="79F3E855" w14:textId="087382B9" w:rsidR="002F4237" w:rsidRDefault="002F4237">
          <w:pPr>
            <w:pStyle w:val="TOC1"/>
            <w:tabs>
              <w:tab w:val="right" w:leader="dot" w:pos="9016"/>
            </w:tabs>
            <w:rPr>
              <w:rFonts w:asciiTheme="minorHAnsi" w:eastAsiaTheme="minorEastAsia" w:hAnsiTheme="minorHAnsi" w:cstheme="minorBidi"/>
              <w:noProof/>
              <w:kern w:val="2"/>
              <w14:ligatures w14:val="standardContextual"/>
            </w:rPr>
          </w:pPr>
          <w:hyperlink w:anchor="_Toc229996960" w:history="1">
            <w:r w:rsidRPr="009463C7">
              <w:rPr>
                <w:rStyle w:val="Hyperlink"/>
                <w:noProof/>
              </w:rPr>
              <w:t>5. CANCELLATION BY THE ACT GOVERNMENT</w:t>
            </w:r>
            <w:r>
              <w:rPr>
                <w:noProof/>
                <w:webHidden/>
              </w:rPr>
              <w:tab/>
            </w:r>
            <w:r>
              <w:rPr>
                <w:noProof/>
                <w:webHidden/>
              </w:rPr>
              <w:fldChar w:fldCharType="begin"/>
            </w:r>
            <w:r>
              <w:rPr>
                <w:noProof/>
                <w:webHidden/>
              </w:rPr>
              <w:instrText xml:space="preserve"> PAGEREF _Toc229996960 \h </w:instrText>
            </w:r>
            <w:r>
              <w:rPr>
                <w:noProof/>
                <w:webHidden/>
              </w:rPr>
            </w:r>
            <w:r>
              <w:rPr>
                <w:noProof/>
                <w:webHidden/>
              </w:rPr>
              <w:fldChar w:fldCharType="separate"/>
            </w:r>
            <w:r w:rsidR="00A4184A">
              <w:rPr>
                <w:noProof/>
                <w:webHidden/>
              </w:rPr>
              <w:t>3</w:t>
            </w:r>
            <w:r>
              <w:rPr>
                <w:noProof/>
                <w:webHidden/>
              </w:rPr>
              <w:fldChar w:fldCharType="end"/>
            </w:r>
          </w:hyperlink>
        </w:p>
        <w:p w14:paraId="1D250396" w14:textId="5E2DB467" w:rsidR="002F4237" w:rsidRDefault="002F4237">
          <w:pPr>
            <w:pStyle w:val="TOC1"/>
            <w:tabs>
              <w:tab w:val="right" w:leader="dot" w:pos="9016"/>
            </w:tabs>
            <w:rPr>
              <w:rFonts w:asciiTheme="minorHAnsi" w:eastAsiaTheme="minorEastAsia" w:hAnsiTheme="minorHAnsi" w:cstheme="minorBidi"/>
              <w:noProof/>
              <w:kern w:val="2"/>
              <w14:ligatures w14:val="standardContextual"/>
            </w:rPr>
          </w:pPr>
          <w:hyperlink w:anchor="_Toc229996961" w:history="1">
            <w:r w:rsidRPr="009463C7">
              <w:rPr>
                <w:rStyle w:val="Hyperlink"/>
                <w:noProof/>
              </w:rPr>
              <w:t>6. CATERING, ALCOHOL AND LICENCES</w:t>
            </w:r>
            <w:r>
              <w:rPr>
                <w:noProof/>
                <w:webHidden/>
              </w:rPr>
              <w:tab/>
            </w:r>
            <w:r>
              <w:rPr>
                <w:noProof/>
                <w:webHidden/>
              </w:rPr>
              <w:fldChar w:fldCharType="begin"/>
            </w:r>
            <w:r>
              <w:rPr>
                <w:noProof/>
                <w:webHidden/>
              </w:rPr>
              <w:instrText xml:space="preserve"> PAGEREF _Toc229996961 \h </w:instrText>
            </w:r>
            <w:r>
              <w:rPr>
                <w:noProof/>
                <w:webHidden/>
              </w:rPr>
            </w:r>
            <w:r>
              <w:rPr>
                <w:noProof/>
                <w:webHidden/>
              </w:rPr>
              <w:fldChar w:fldCharType="separate"/>
            </w:r>
            <w:r w:rsidR="00A4184A">
              <w:rPr>
                <w:noProof/>
                <w:webHidden/>
              </w:rPr>
              <w:t>4</w:t>
            </w:r>
            <w:r>
              <w:rPr>
                <w:noProof/>
                <w:webHidden/>
              </w:rPr>
              <w:fldChar w:fldCharType="end"/>
            </w:r>
          </w:hyperlink>
        </w:p>
        <w:p w14:paraId="30074AF7" w14:textId="261E6A70" w:rsidR="002F4237" w:rsidRDefault="002F4237">
          <w:pPr>
            <w:pStyle w:val="TOC1"/>
            <w:tabs>
              <w:tab w:val="right" w:leader="dot" w:pos="9016"/>
            </w:tabs>
            <w:rPr>
              <w:rFonts w:asciiTheme="minorHAnsi" w:eastAsiaTheme="minorEastAsia" w:hAnsiTheme="minorHAnsi" w:cstheme="minorBidi"/>
              <w:noProof/>
              <w:kern w:val="2"/>
              <w14:ligatures w14:val="standardContextual"/>
            </w:rPr>
          </w:pPr>
          <w:hyperlink w:anchor="_Toc229996962" w:history="1">
            <w:r w:rsidRPr="009463C7">
              <w:rPr>
                <w:rStyle w:val="Hyperlink"/>
                <w:noProof/>
              </w:rPr>
              <w:t>7. WIDER PRECINCT AREA ACCESS</w:t>
            </w:r>
            <w:r>
              <w:rPr>
                <w:noProof/>
                <w:webHidden/>
              </w:rPr>
              <w:tab/>
            </w:r>
            <w:r>
              <w:rPr>
                <w:noProof/>
                <w:webHidden/>
              </w:rPr>
              <w:fldChar w:fldCharType="begin"/>
            </w:r>
            <w:r>
              <w:rPr>
                <w:noProof/>
                <w:webHidden/>
              </w:rPr>
              <w:instrText xml:space="preserve"> PAGEREF _Toc229996962 \h </w:instrText>
            </w:r>
            <w:r>
              <w:rPr>
                <w:noProof/>
                <w:webHidden/>
              </w:rPr>
            </w:r>
            <w:r>
              <w:rPr>
                <w:noProof/>
                <w:webHidden/>
              </w:rPr>
              <w:fldChar w:fldCharType="separate"/>
            </w:r>
            <w:r w:rsidR="00A4184A">
              <w:rPr>
                <w:noProof/>
                <w:webHidden/>
              </w:rPr>
              <w:t>4</w:t>
            </w:r>
            <w:r>
              <w:rPr>
                <w:noProof/>
                <w:webHidden/>
              </w:rPr>
              <w:fldChar w:fldCharType="end"/>
            </w:r>
          </w:hyperlink>
        </w:p>
        <w:p w14:paraId="22D3A56C" w14:textId="528FE6AA" w:rsidR="002F4237" w:rsidRDefault="002F4237">
          <w:pPr>
            <w:pStyle w:val="TOC1"/>
            <w:tabs>
              <w:tab w:val="right" w:leader="dot" w:pos="9016"/>
            </w:tabs>
            <w:rPr>
              <w:rFonts w:asciiTheme="minorHAnsi" w:eastAsiaTheme="minorEastAsia" w:hAnsiTheme="minorHAnsi" w:cstheme="minorBidi"/>
              <w:noProof/>
              <w:kern w:val="2"/>
              <w14:ligatures w14:val="standardContextual"/>
            </w:rPr>
          </w:pPr>
          <w:hyperlink w:anchor="_Toc229996963" w:history="1">
            <w:r w:rsidRPr="009463C7">
              <w:rPr>
                <w:rStyle w:val="Hyperlink"/>
                <w:noProof/>
              </w:rPr>
              <w:t>8. EVENING FUNCTIONS</w:t>
            </w:r>
            <w:r>
              <w:rPr>
                <w:noProof/>
                <w:webHidden/>
              </w:rPr>
              <w:tab/>
            </w:r>
            <w:r>
              <w:rPr>
                <w:noProof/>
                <w:webHidden/>
              </w:rPr>
              <w:fldChar w:fldCharType="begin"/>
            </w:r>
            <w:r>
              <w:rPr>
                <w:noProof/>
                <w:webHidden/>
              </w:rPr>
              <w:instrText xml:space="preserve"> PAGEREF _Toc229996963 \h </w:instrText>
            </w:r>
            <w:r>
              <w:rPr>
                <w:noProof/>
                <w:webHidden/>
              </w:rPr>
            </w:r>
            <w:r>
              <w:rPr>
                <w:noProof/>
                <w:webHidden/>
              </w:rPr>
              <w:fldChar w:fldCharType="separate"/>
            </w:r>
            <w:r w:rsidR="00A4184A">
              <w:rPr>
                <w:noProof/>
                <w:webHidden/>
              </w:rPr>
              <w:t>5</w:t>
            </w:r>
            <w:r>
              <w:rPr>
                <w:noProof/>
                <w:webHidden/>
              </w:rPr>
              <w:fldChar w:fldCharType="end"/>
            </w:r>
          </w:hyperlink>
        </w:p>
        <w:p w14:paraId="2C7DE2D9" w14:textId="51C400E9" w:rsidR="002F4237" w:rsidRDefault="002F4237">
          <w:pPr>
            <w:pStyle w:val="TOC1"/>
            <w:tabs>
              <w:tab w:val="right" w:leader="dot" w:pos="9016"/>
            </w:tabs>
            <w:rPr>
              <w:rFonts w:asciiTheme="minorHAnsi" w:eastAsiaTheme="minorEastAsia" w:hAnsiTheme="minorHAnsi" w:cstheme="minorBidi"/>
              <w:noProof/>
              <w:kern w:val="2"/>
              <w14:ligatures w14:val="standardContextual"/>
            </w:rPr>
          </w:pPr>
          <w:hyperlink w:anchor="_Toc229996964" w:history="1">
            <w:r w:rsidRPr="009463C7">
              <w:rPr>
                <w:rStyle w:val="Hyperlink"/>
                <w:noProof/>
              </w:rPr>
              <w:t>9. EQUIPMENT AND DECORATION</w:t>
            </w:r>
            <w:r>
              <w:rPr>
                <w:noProof/>
                <w:webHidden/>
              </w:rPr>
              <w:tab/>
            </w:r>
            <w:r>
              <w:rPr>
                <w:noProof/>
                <w:webHidden/>
              </w:rPr>
              <w:fldChar w:fldCharType="begin"/>
            </w:r>
            <w:r>
              <w:rPr>
                <w:noProof/>
                <w:webHidden/>
              </w:rPr>
              <w:instrText xml:space="preserve"> PAGEREF _Toc229996964 \h </w:instrText>
            </w:r>
            <w:r>
              <w:rPr>
                <w:noProof/>
                <w:webHidden/>
              </w:rPr>
            </w:r>
            <w:r>
              <w:rPr>
                <w:noProof/>
                <w:webHidden/>
              </w:rPr>
              <w:fldChar w:fldCharType="separate"/>
            </w:r>
            <w:r w:rsidR="00A4184A">
              <w:rPr>
                <w:noProof/>
                <w:webHidden/>
              </w:rPr>
              <w:t>6</w:t>
            </w:r>
            <w:r>
              <w:rPr>
                <w:noProof/>
                <w:webHidden/>
              </w:rPr>
              <w:fldChar w:fldCharType="end"/>
            </w:r>
          </w:hyperlink>
        </w:p>
        <w:p w14:paraId="747464AA" w14:textId="78A6A407" w:rsidR="002F4237" w:rsidRDefault="002F4237">
          <w:pPr>
            <w:pStyle w:val="TOC1"/>
            <w:tabs>
              <w:tab w:val="right" w:leader="dot" w:pos="9016"/>
            </w:tabs>
            <w:rPr>
              <w:rFonts w:asciiTheme="minorHAnsi" w:eastAsiaTheme="minorEastAsia" w:hAnsiTheme="minorHAnsi" w:cstheme="minorBidi"/>
              <w:noProof/>
              <w:kern w:val="2"/>
              <w14:ligatures w14:val="standardContextual"/>
            </w:rPr>
          </w:pPr>
          <w:hyperlink w:anchor="_Toc229996965" w:history="1">
            <w:r w:rsidRPr="009463C7">
              <w:rPr>
                <w:rStyle w:val="Hyperlink"/>
                <w:noProof/>
              </w:rPr>
              <w:t>10. CONFETTI AND BALLOONS</w:t>
            </w:r>
            <w:r>
              <w:rPr>
                <w:noProof/>
                <w:webHidden/>
              </w:rPr>
              <w:tab/>
            </w:r>
            <w:r>
              <w:rPr>
                <w:noProof/>
                <w:webHidden/>
              </w:rPr>
              <w:fldChar w:fldCharType="begin"/>
            </w:r>
            <w:r>
              <w:rPr>
                <w:noProof/>
                <w:webHidden/>
              </w:rPr>
              <w:instrText xml:space="preserve"> PAGEREF _Toc229996965 \h </w:instrText>
            </w:r>
            <w:r>
              <w:rPr>
                <w:noProof/>
                <w:webHidden/>
              </w:rPr>
            </w:r>
            <w:r>
              <w:rPr>
                <w:noProof/>
                <w:webHidden/>
              </w:rPr>
              <w:fldChar w:fldCharType="separate"/>
            </w:r>
            <w:r w:rsidR="00A4184A">
              <w:rPr>
                <w:noProof/>
                <w:webHidden/>
              </w:rPr>
              <w:t>6</w:t>
            </w:r>
            <w:r>
              <w:rPr>
                <w:noProof/>
                <w:webHidden/>
              </w:rPr>
              <w:fldChar w:fldCharType="end"/>
            </w:r>
          </w:hyperlink>
        </w:p>
        <w:p w14:paraId="3046B2B0" w14:textId="215E6380" w:rsidR="002F4237" w:rsidRDefault="002F4237">
          <w:pPr>
            <w:pStyle w:val="TOC1"/>
            <w:tabs>
              <w:tab w:val="right" w:leader="dot" w:pos="9016"/>
            </w:tabs>
            <w:rPr>
              <w:rFonts w:asciiTheme="minorHAnsi" w:eastAsiaTheme="minorEastAsia" w:hAnsiTheme="minorHAnsi" w:cstheme="minorBidi"/>
              <w:noProof/>
              <w:kern w:val="2"/>
              <w14:ligatures w14:val="standardContextual"/>
            </w:rPr>
          </w:pPr>
          <w:hyperlink w:anchor="_Toc229996966" w:history="1">
            <w:r w:rsidRPr="009463C7">
              <w:rPr>
                <w:rStyle w:val="Hyperlink"/>
                <w:noProof/>
              </w:rPr>
              <w:t>11. FIRE, SMOKING AND SAFETY</w:t>
            </w:r>
            <w:r>
              <w:rPr>
                <w:noProof/>
                <w:webHidden/>
              </w:rPr>
              <w:tab/>
            </w:r>
            <w:r>
              <w:rPr>
                <w:noProof/>
                <w:webHidden/>
              </w:rPr>
              <w:fldChar w:fldCharType="begin"/>
            </w:r>
            <w:r>
              <w:rPr>
                <w:noProof/>
                <w:webHidden/>
              </w:rPr>
              <w:instrText xml:space="preserve"> PAGEREF _Toc229996966 \h </w:instrText>
            </w:r>
            <w:r>
              <w:rPr>
                <w:noProof/>
                <w:webHidden/>
              </w:rPr>
            </w:r>
            <w:r>
              <w:rPr>
                <w:noProof/>
                <w:webHidden/>
              </w:rPr>
              <w:fldChar w:fldCharType="separate"/>
            </w:r>
            <w:r w:rsidR="00A4184A">
              <w:rPr>
                <w:noProof/>
                <w:webHidden/>
              </w:rPr>
              <w:t>6</w:t>
            </w:r>
            <w:r>
              <w:rPr>
                <w:noProof/>
                <w:webHidden/>
              </w:rPr>
              <w:fldChar w:fldCharType="end"/>
            </w:r>
          </w:hyperlink>
        </w:p>
        <w:p w14:paraId="2341D731" w14:textId="72CF846D" w:rsidR="002F4237" w:rsidRDefault="002F4237">
          <w:pPr>
            <w:pStyle w:val="TOC1"/>
            <w:tabs>
              <w:tab w:val="right" w:leader="dot" w:pos="9016"/>
            </w:tabs>
            <w:rPr>
              <w:rFonts w:asciiTheme="minorHAnsi" w:eastAsiaTheme="minorEastAsia" w:hAnsiTheme="minorHAnsi" w:cstheme="minorBidi"/>
              <w:noProof/>
              <w:kern w:val="2"/>
              <w14:ligatures w14:val="standardContextual"/>
            </w:rPr>
          </w:pPr>
          <w:hyperlink w:anchor="_Toc229996967" w:history="1">
            <w:r w:rsidRPr="009463C7">
              <w:rPr>
                <w:rStyle w:val="Hyperlink"/>
                <w:noProof/>
              </w:rPr>
              <w:t>12. PHOTOGRAPHY AND VIDEOGRAPHY</w:t>
            </w:r>
            <w:r>
              <w:rPr>
                <w:noProof/>
                <w:webHidden/>
              </w:rPr>
              <w:tab/>
            </w:r>
            <w:r>
              <w:rPr>
                <w:noProof/>
                <w:webHidden/>
              </w:rPr>
              <w:fldChar w:fldCharType="begin"/>
            </w:r>
            <w:r>
              <w:rPr>
                <w:noProof/>
                <w:webHidden/>
              </w:rPr>
              <w:instrText xml:space="preserve"> PAGEREF _Toc229996967 \h </w:instrText>
            </w:r>
            <w:r>
              <w:rPr>
                <w:noProof/>
                <w:webHidden/>
              </w:rPr>
            </w:r>
            <w:r>
              <w:rPr>
                <w:noProof/>
                <w:webHidden/>
              </w:rPr>
              <w:fldChar w:fldCharType="separate"/>
            </w:r>
            <w:r w:rsidR="00A4184A">
              <w:rPr>
                <w:noProof/>
                <w:webHidden/>
              </w:rPr>
              <w:t>7</w:t>
            </w:r>
            <w:r>
              <w:rPr>
                <w:noProof/>
                <w:webHidden/>
              </w:rPr>
              <w:fldChar w:fldCharType="end"/>
            </w:r>
          </w:hyperlink>
        </w:p>
        <w:p w14:paraId="2FE930B1" w14:textId="22F9C4A3" w:rsidR="002F4237" w:rsidRDefault="002F4237">
          <w:pPr>
            <w:pStyle w:val="TOC1"/>
            <w:tabs>
              <w:tab w:val="right" w:leader="dot" w:pos="9016"/>
            </w:tabs>
            <w:rPr>
              <w:rFonts w:asciiTheme="minorHAnsi" w:eastAsiaTheme="minorEastAsia" w:hAnsiTheme="minorHAnsi" w:cstheme="minorBidi"/>
              <w:noProof/>
              <w:kern w:val="2"/>
              <w14:ligatures w14:val="standardContextual"/>
            </w:rPr>
          </w:pPr>
          <w:hyperlink w:anchor="_Toc229996968" w:history="1">
            <w:r w:rsidRPr="009463C7">
              <w:rPr>
                <w:rStyle w:val="Hyperlink"/>
                <w:noProof/>
              </w:rPr>
              <w:t>13. PARKING AND VEHICLES</w:t>
            </w:r>
            <w:r>
              <w:rPr>
                <w:noProof/>
                <w:webHidden/>
              </w:rPr>
              <w:tab/>
            </w:r>
            <w:r>
              <w:rPr>
                <w:noProof/>
                <w:webHidden/>
              </w:rPr>
              <w:fldChar w:fldCharType="begin"/>
            </w:r>
            <w:r>
              <w:rPr>
                <w:noProof/>
                <w:webHidden/>
              </w:rPr>
              <w:instrText xml:space="preserve"> PAGEREF _Toc229996968 \h </w:instrText>
            </w:r>
            <w:r>
              <w:rPr>
                <w:noProof/>
                <w:webHidden/>
              </w:rPr>
            </w:r>
            <w:r>
              <w:rPr>
                <w:noProof/>
                <w:webHidden/>
              </w:rPr>
              <w:fldChar w:fldCharType="separate"/>
            </w:r>
            <w:r w:rsidR="00A4184A">
              <w:rPr>
                <w:noProof/>
                <w:webHidden/>
              </w:rPr>
              <w:t>7</w:t>
            </w:r>
            <w:r>
              <w:rPr>
                <w:noProof/>
                <w:webHidden/>
              </w:rPr>
              <w:fldChar w:fldCharType="end"/>
            </w:r>
          </w:hyperlink>
        </w:p>
        <w:p w14:paraId="1FFDD17E" w14:textId="12A2F6EF" w:rsidR="002F4237" w:rsidRDefault="002F4237">
          <w:pPr>
            <w:pStyle w:val="TOC1"/>
            <w:tabs>
              <w:tab w:val="right" w:leader="dot" w:pos="9016"/>
            </w:tabs>
            <w:rPr>
              <w:rFonts w:asciiTheme="minorHAnsi" w:eastAsiaTheme="minorEastAsia" w:hAnsiTheme="minorHAnsi" w:cstheme="minorBidi"/>
              <w:noProof/>
              <w:kern w:val="2"/>
              <w14:ligatures w14:val="standardContextual"/>
            </w:rPr>
          </w:pPr>
          <w:hyperlink w:anchor="_Toc229996969" w:history="1">
            <w:r w:rsidRPr="009463C7">
              <w:rPr>
                <w:rStyle w:val="Hyperlink"/>
                <w:noProof/>
              </w:rPr>
              <w:t>14. ANIMALS AND WILDLIFE</w:t>
            </w:r>
            <w:r>
              <w:rPr>
                <w:noProof/>
                <w:webHidden/>
              </w:rPr>
              <w:tab/>
            </w:r>
            <w:r>
              <w:rPr>
                <w:noProof/>
                <w:webHidden/>
              </w:rPr>
              <w:fldChar w:fldCharType="begin"/>
            </w:r>
            <w:r>
              <w:rPr>
                <w:noProof/>
                <w:webHidden/>
              </w:rPr>
              <w:instrText xml:space="preserve"> PAGEREF _Toc229996969 \h </w:instrText>
            </w:r>
            <w:r>
              <w:rPr>
                <w:noProof/>
                <w:webHidden/>
              </w:rPr>
            </w:r>
            <w:r>
              <w:rPr>
                <w:noProof/>
                <w:webHidden/>
              </w:rPr>
              <w:fldChar w:fldCharType="separate"/>
            </w:r>
            <w:r w:rsidR="00A4184A">
              <w:rPr>
                <w:noProof/>
                <w:webHidden/>
              </w:rPr>
              <w:t>7</w:t>
            </w:r>
            <w:r>
              <w:rPr>
                <w:noProof/>
                <w:webHidden/>
              </w:rPr>
              <w:fldChar w:fldCharType="end"/>
            </w:r>
          </w:hyperlink>
        </w:p>
        <w:p w14:paraId="675A846C" w14:textId="29B962F7" w:rsidR="002F4237" w:rsidRDefault="002F4237">
          <w:pPr>
            <w:pStyle w:val="TOC1"/>
            <w:tabs>
              <w:tab w:val="right" w:leader="dot" w:pos="9016"/>
            </w:tabs>
            <w:rPr>
              <w:rFonts w:asciiTheme="minorHAnsi" w:eastAsiaTheme="minorEastAsia" w:hAnsiTheme="minorHAnsi" w:cstheme="minorBidi"/>
              <w:noProof/>
              <w:kern w:val="2"/>
              <w14:ligatures w14:val="standardContextual"/>
            </w:rPr>
          </w:pPr>
          <w:hyperlink w:anchor="_Toc229996970" w:history="1">
            <w:r w:rsidRPr="009463C7">
              <w:rPr>
                <w:rStyle w:val="Hyperlink"/>
                <w:noProof/>
              </w:rPr>
              <w:t>15. SET UP AND PACK DOWN</w:t>
            </w:r>
            <w:r>
              <w:rPr>
                <w:noProof/>
                <w:webHidden/>
              </w:rPr>
              <w:tab/>
            </w:r>
            <w:r>
              <w:rPr>
                <w:noProof/>
                <w:webHidden/>
              </w:rPr>
              <w:fldChar w:fldCharType="begin"/>
            </w:r>
            <w:r>
              <w:rPr>
                <w:noProof/>
                <w:webHidden/>
              </w:rPr>
              <w:instrText xml:space="preserve"> PAGEREF _Toc229996970 \h </w:instrText>
            </w:r>
            <w:r>
              <w:rPr>
                <w:noProof/>
                <w:webHidden/>
              </w:rPr>
            </w:r>
            <w:r>
              <w:rPr>
                <w:noProof/>
                <w:webHidden/>
              </w:rPr>
              <w:fldChar w:fldCharType="separate"/>
            </w:r>
            <w:r w:rsidR="00A4184A">
              <w:rPr>
                <w:noProof/>
                <w:webHidden/>
              </w:rPr>
              <w:t>7</w:t>
            </w:r>
            <w:r>
              <w:rPr>
                <w:noProof/>
                <w:webHidden/>
              </w:rPr>
              <w:fldChar w:fldCharType="end"/>
            </w:r>
          </w:hyperlink>
        </w:p>
        <w:p w14:paraId="1696FF2D" w14:textId="21438A39" w:rsidR="002F4237" w:rsidRDefault="002F4237">
          <w:pPr>
            <w:pStyle w:val="TOC1"/>
            <w:tabs>
              <w:tab w:val="right" w:leader="dot" w:pos="9016"/>
            </w:tabs>
            <w:rPr>
              <w:rFonts w:asciiTheme="minorHAnsi" w:eastAsiaTheme="minorEastAsia" w:hAnsiTheme="minorHAnsi" w:cstheme="minorBidi"/>
              <w:noProof/>
              <w:kern w:val="2"/>
              <w14:ligatures w14:val="standardContextual"/>
            </w:rPr>
          </w:pPr>
          <w:hyperlink w:anchor="_Toc229996971" w:history="1">
            <w:r w:rsidRPr="009463C7">
              <w:rPr>
                <w:rStyle w:val="Hyperlink"/>
                <w:noProof/>
              </w:rPr>
              <w:t>16. ASSET WORKS AND MAINTENANCE</w:t>
            </w:r>
            <w:r>
              <w:rPr>
                <w:noProof/>
                <w:webHidden/>
              </w:rPr>
              <w:tab/>
            </w:r>
            <w:r>
              <w:rPr>
                <w:noProof/>
                <w:webHidden/>
              </w:rPr>
              <w:fldChar w:fldCharType="begin"/>
            </w:r>
            <w:r>
              <w:rPr>
                <w:noProof/>
                <w:webHidden/>
              </w:rPr>
              <w:instrText xml:space="preserve"> PAGEREF _Toc229996971 \h </w:instrText>
            </w:r>
            <w:r>
              <w:rPr>
                <w:noProof/>
                <w:webHidden/>
              </w:rPr>
            </w:r>
            <w:r>
              <w:rPr>
                <w:noProof/>
                <w:webHidden/>
              </w:rPr>
              <w:fldChar w:fldCharType="separate"/>
            </w:r>
            <w:r w:rsidR="00A4184A">
              <w:rPr>
                <w:noProof/>
                <w:webHidden/>
              </w:rPr>
              <w:t>8</w:t>
            </w:r>
            <w:r>
              <w:rPr>
                <w:noProof/>
                <w:webHidden/>
              </w:rPr>
              <w:fldChar w:fldCharType="end"/>
            </w:r>
          </w:hyperlink>
        </w:p>
        <w:p w14:paraId="39C80FF4" w14:textId="0A6A16EE" w:rsidR="002F4237" w:rsidRDefault="002F4237">
          <w:pPr>
            <w:pStyle w:val="TOC1"/>
            <w:tabs>
              <w:tab w:val="right" w:leader="dot" w:pos="9016"/>
            </w:tabs>
            <w:rPr>
              <w:rFonts w:asciiTheme="minorHAnsi" w:eastAsiaTheme="minorEastAsia" w:hAnsiTheme="minorHAnsi" w:cstheme="minorBidi"/>
              <w:noProof/>
              <w:kern w:val="2"/>
              <w14:ligatures w14:val="standardContextual"/>
            </w:rPr>
          </w:pPr>
          <w:hyperlink w:anchor="_Toc229996972" w:history="1">
            <w:r w:rsidRPr="009463C7">
              <w:rPr>
                <w:rStyle w:val="Hyperlink"/>
                <w:noProof/>
              </w:rPr>
              <w:t>17. SERVICE FAULTS</w:t>
            </w:r>
            <w:r>
              <w:rPr>
                <w:noProof/>
                <w:webHidden/>
              </w:rPr>
              <w:tab/>
            </w:r>
            <w:r>
              <w:rPr>
                <w:noProof/>
                <w:webHidden/>
              </w:rPr>
              <w:fldChar w:fldCharType="begin"/>
            </w:r>
            <w:r>
              <w:rPr>
                <w:noProof/>
                <w:webHidden/>
              </w:rPr>
              <w:instrText xml:space="preserve"> PAGEREF _Toc229996972 \h </w:instrText>
            </w:r>
            <w:r>
              <w:rPr>
                <w:noProof/>
                <w:webHidden/>
              </w:rPr>
            </w:r>
            <w:r>
              <w:rPr>
                <w:noProof/>
                <w:webHidden/>
              </w:rPr>
              <w:fldChar w:fldCharType="separate"/>
            </w:r>
            <w:r w:rsidR="00A4184A">
              <w:rPr>
                <w:noProof/>
                <w:webHidden/>
              </w:rPr>
              <w:t>8</w:t>
            </w:r>
            <w:r>
              <w:rPr>
                <w:noProof/>
                <w:webHidden/>
              </w:rPr>
              <w:fldChar w:fldCharType="end"/>
            </w:r>
          </w:hyperlink>
        </w:p>
        <w:p w14:paraId="4B18DCBB" w14:textId="13FCEDA5" w:rsidR="002F4237" w:rsidRDefault="002F4237">
          <w:pPr>
            <w:pStyle w:val="TOC1"/>
            <w:tabs>
              <w:tab w:val="right" w:leader="dot" w:pos="9016"/>
            </w:tabs>
            <w:rPr>
              <w:rFonts w:asciiTheme="minorHAnsi" w:eastAsiaTheme="minorEastAsia" w:hAnsiTheme="minorHAnsi" w:cstheme="minorBidi"/>
              <w:noProof/>
              <w:kern w:val="2"/>
              <w14:ligatures w14:val="standardContextual"/>
            </w:rPr>
          </w:pPr>
          <w:hyperlink w:anchor="_Toc229996973" w:history="1">
            <w:r w:rsidRPr="009463C7">
              <w:rPr>
                <w:rStyle w:val="Hyperlink"/>
                <w:noProof/>
              </w:rPr>
              <w:t>18. THEFT, DAMAGE AND MAKING GOOD</w:t>
            </w:r>
            <w:r>
              <w:rPr>
                <w:noProof/>
                <w:webHidden/>
              </w:rPr>
              <w:tab/>
            </w:r>
            <w:r>
              <w:rPr>
                <w:noProof/>
                <w:webHidden/>
              </w:rPr>
              <w:fldChar w:fldCharType="begin"/>
            </w:r>
            <w:r>
              <w:rPr>
                <w:noProof/>
                <w:webHidden/>
              </w:rPr>
              <w:instrText xml:space="preserve"> PAGEREF _Toc229996973 \h </w:instrText>
            </w:r>
            <w:r>
              <w:rPr>
                <w:noProof/>
                <w:webHidden/>
              </w:rPr>
            </w:r>
            <w:r>
              <w:rPr>
                <w:noProof/>
                <w:webHidden/>
              </w:rPr>
              <w:fldChar w:fldCharType="separate"/>
            </w:r>
            <w:r w:rsidR="00A4184A">
              <w:rPr>
                <w:noProof/>
                <w:webHidden/>
              </w:rPr>
              <w:t>8</w:t>
            </w:r>
            <w:r>
              <w:rPr>
                <w:noProof/>
                <w:webHidden/>
              </w:rPr>
              <w:fldChar w:fldCharType="end"/>
            </w:r>
          </w:hyperlink>
        </w:p>
        <w:p w14:paraId="13D8CAA7" w14:textId="4855474E" w:rsidR="002F4237" w:rsidRDefault="002F4237">
          <w:pPr>
            <w:pStyle w:val="TOC1"/>
            <w:tabs>
              <w:tab w:val="right" w:leader="dot" w:pos="9016"/>
            </w:tabs>
            <w:rPr>
              <w:rFonts w:asciiTheme="minorHAnsi" w:eastAsiaTheme="minorEastAsia" w:hAnsiTheme="minorHAnsi" w:cstheme="minorBidi"/>
              <w:noProof/>
              <w:kern w:val="2"/>
              <w14:ligatures w14:val="standardContextual"/>
            </w:rPr>
          </w:pPr>
          <w:hyperlink w:anchor="_Toc229996974" w:history="1">
            <w:r w:rsidRPr="009463C7">
              <w:rPr>
                <w:rStyle w:val="Hyperlink"/>
                <w:noProof/>
              </w:rPr>
              <w:t>19. FIRST AID, SAFETY AND EVACUATION</w:t>
            </w:r>
            <w:r>
              <w:rPr>
                <w:noProof/>
                <w:webHidden/>
              </w:rPr>
              <w:tab/>
            </w:r>
            <w:r>
              <w:rPr>
                <w:noProof/>
                <w:webHidden/>
              </w:rPr>
              <w:fldChar w:fldCharType="begin"/>
            </w:r>
            <w:r>
              <w:rPr>
                <w:noProof/>
                <w:webHidden/>
              </w:rPr>
              <w:instrText xml:space="preserve"> PAGEREF _Toc229996974 \h </w:instrText>
            </w:r>
            <w:r>
              <w:rPr>
                <w:noProof/>
                <w:webHidden/>
              </w:rPr>
            </w:r>
            <w:r>
              <w:rPr>
                <w:noProof/>
                <w:webHidden/>
              </w:rPr>
              <w:fldChar w:fldCharType="separate"/>
            </w:r>
            <w:r w:rsidR="00A4184A">
              <w:rPr>
                <w:noProof/>
                <w:webHidden/>
              </w:rPr>
              <w:t>9</w:t>
            </w:r>
            <w:r>
              <w:rPr>
                <w:noProof/>
                <w:webHidden/>
              </w:rPr>
              <w:fldChar w:fldCharType="end"/>
            </w:r>
          </w:hyperlink>
        </w:p>
        <w:p w14:paraId="7EE31E8A" w14:textId="5309F7CD" w:rsidR="002F4237" w:rsidRDefault="002F4237">
          <w:pPr>
            <w:pStyle w:val="TOC1"/>
            <w:tabs>
              <w:tab w:val="right" w:leader="dot" w:pos="9016"/>
            </w:tabs>
            <w:rPr>
              <w:rFonts w:asciiTheme="minorHAnsi" w:eastAsiaTheme="minorEastAsia" w:hAnsiTheme="minorHAnsi" w:cstheme="minorBidi"/>
              <w:noProof/>
              <w:kern w:val="2"/>
              <w14:ligatures w14:val="standardContextual"/>
            </w:rPr>
          </w:pPr>
          <w:hyperlink w:anchor="_Toc229996975" w:history="1">
            <w:r w:rsidRPr="009463C7">
              <w:rPr>
                <w:rStyle w:val="Hyperlink"/>
                <w:noProof/>
              </w:rPr>
              <w:t>20. RISK MANAGEMENT AND HIGH-RISK EVENTS</w:t>
            </w:r>
            <w:r>
              <w:rPr>
                <w:noProof/>
                <w:webHidden/>
              </w:rPr>
              <w:tab/>
            </w:r>
            <w:r>
              <w:rPr>
                <w:noProof/>
                <w:webHidden/>
              </w:rPr>
              <w:fldChar w:fldCharType="begin"/>
            </w:r>
            <w:r>
              <w:rPr>
                <w:noProof/>
                <w:webHidden/>
              </w:rPr>
              <w:instrText xml:space="preserve"> PAGEREF _Toc229996975 \h </w:instrText>
            </w:r>
            <w:r>
              <w:rPr>
                <w:noProof/>
                <w:webHidden/>
              </w:rPr>
            </w:r>
            <w:r>
              <w:rPr>
                <w:noProof/>
                <w:webHidden/>
              </w:rPr>
              <w:fldChar w:fldCharType="separate"/>
            </w:r>
            <w:r w:rsidR="00A4184A">
              <w:rPr>
                <w:noProof/>
                <w:webHidden/>
              </w:rPr>
              <w:t>9</w:t>
            </w:r>
            <w:r>
              <w:rPr>
                <w:noProof/>
                <w:webHidden/>
              </w:rPr>
              <w:fldChar w:fldCharType="end"/>
            </w:r>
          </w:hyperlink>
        </w:p>
        <w:p w14:paraId="6A1784F9" w14:textId="49032505" w:rsidR="002F4237" w:rsidRDefault="002F4237">
          <w:pPr>
            <w:pStyle w:val="TOC1"/>
            <w:tabs>
              <w:tab w:val="right" w:leader="dot" w:pos="9016"/>
            </w:tabs>
            <w:rPr>
              <w:rFonts w:asciiTheme="minorHAnsi" w:eastAsiaTheme="minorEastAsia" w:hAnsiTheme="minorHAnsi" w:cstheme="minorBidi"/>
              <w:noProof/>
              <w:kern w:val="2"/>
              <w14:ligatures w14:val="standardContextual"/>
            </w:rPr>
          </w:pPr>
          <w:hyperlink w:anchor="_Toc229996976" w:history="1">
            <w:r w:rsidRPr="009463C7">
              <w:rPr>
                <w:rStyle w:val="Hyperlink"/>
                <w:noProof/>
              </w:rPr>
              <w:t>21. INDEMNITY AND INSURANCE</w:t>
            </w:r>
            <w:r>
              <w:rPr>
                <w:noProof/>
                <w:webHidden/>
              </w:rPr>
              <w:tab/>
            </w:r>
            <w:r>
              <w:rPr>
                <w:noProof/>
                <w:webHidden/>
              </w:rPr>
              <w:fldChar w:fldCharType="begin"/>
            </w:r>
            <w:r>
              <w:rPr>
                <w:noProof/>
                <w:webHidden/>
              </w:rPr>
              <w:instrText xml:space="preserve"> PAGEREF _Toc229996976 \h </w:instrText>
            </w:r>
            <w:r>
              <w:rPr>
                <w:noProof/>
                <w:webHidden/>
              </w:rPr>
            </w:r>
            <w:r>
              <w:rPr>
                <w:noProof/>
                <w:webHidden/>
              </w:rPr>
              <w:fldChar w:fldCharType="separate"/>
            </w:r>
            <w:r w:rsidR="00A4184A">
              <w:rPr>
                <w:noProof/>
                <w:webHidden/>
              </w:rPr>
              <w:t>10</w:t>
            </w:r>
            <w:r>
              <w:rPr>
                <w:noProof/>
                <w:webHidden/>
              </w:rPr>
              <w:fldChar w:fldCharType="end"/>
            </w:r>
          </w:hyperlink>
        </w:p>
        <w:p w14:paraId="38BB734C" w14:textId="23553394" w:rsidR="00183A55" w:rsidRDefault="003C6BE9" w:rsidP="00183A55">
          <w:pPr>
            <w:rPr>
              <w:b/>
              <w:bCs/>
              <w:noProof/>
              <w:sz w:val="22"/>
              <w:szCs w:val="22"/>
            </w:rPr>
          </w:pPr>
          <w:r w:rsidRPr="00183A55">
            <w:rPr>
              <w:b/>
              <w:bCs/>
              <w:noProof/>
              <w:sz w:val="22"/>
              <w:szCs w:val="22"/>
            </w:rPr>
            <w:fldChar w:fldCharType="end"/>
          </w:r>
        </w:p>
      </w:sdtContent>
    </w:sdt>
    <w:p w14:paraId="16D8F4DB" w14:textId="77777777" w:rsidR="00183A55" w:rsidRDefault="00183A55" w:rsidP="00183A55">
      <w:pPr>
        <w:spacing w:before="240" w:after="240"/>
        <w:rPr>
          <w:b/>
          <w:bCs/>
          <w:color w:val="000000"/>
          <w:sz w:val="22"/>
          <w:szCs w:val="22"/>
        </w:rPr>
      </w:pPr>
    </w:p>
    <w:p w14:paraId="0677DF28" w14:textId="37000552" w:rsidR="00C72664" w:rsidRPr="002F4237" w:rsidRDefault="00944BA2" w:rsidP="002F4237">
      <w:pPr>
        <w:pStyle w:val="Heading1"/>
        <w:keepNext/>
        <w:rPr>
          <w:sz w:val="22"/>
          <w:szCs w:val="22"/>
        </w:rPr>
      </w:pPr>
      <w:bookmarkStart w:id="0" w:name="_Toc229996956"/>
      <w:r w:rsidRPr="00183A55">
        <w:rPr>
          <w:sz w:val="22"/>
          <w:szCs w:val="22"/>
        </w:rPr>
        <w:t>1. PERMISSION OF USE</w:t>
      </w:r>
      <w:bookmarkEnd w:id="0"/>
    </w:p>
    <w:p w14:paraId="3FB8C02C" w14:textId="77777777" w:rsidR="00C72664" w:rsidRPr="003C6BE9" w:rsidRDefault="00944BA2">
      <w:pPr>
        <w:tabs>
          <w:tab w:val="left" w:pos="720"/>
        </w:tabs>
        <w:spacing w:after="160" w:line="300" w:lineRule="auto"/>
        <w:ind w:left="720" w:hanging="720"/>
        <w:jc w:val="both"/>
        <w:rPr>
          <w:sz w:val="22"/>
          <w:szCs w:val="22"/>
        </w:rPr>
      </w:pPr>
      <w:r w:rsidRPr="003C6BE9">
        <w:rPr>
          <w:b/>
          <w:bCs/>
          <w:sz w:val="22"/>
          <w:szCs w:val="22"/>
        </w:rPr>
        <w:t>1.1</w:t>
      </w:r>
      <w:r w:rsidRPr="003C6BE9">
        <w:rPr>
          <w:b/>
          <w:bCs/>
          <w:sz w:val="22"/>
          <w:szCs w:val="22"/>
        </w:rPr>
        <w:tab/>
      </w:r>
      <w:r w:rsidRPr="003C6BE9">
        <w:rPr>
          <w:sz w:val="22"/>
          <w:szCs w:val="22"/>
        </w:rPr>
        <w:t>The ACT Government reserves absolute discretion to accept or decline any application. The Hirer must not provide false or misleading information, nor omit information that would render the application false or misleading.</w:t>
      </w:r>
    </w:p>
    <w:p w14:paraId="2DB12C21" w14:textId="77777777" w:rsidR="00C72664" w:rsidRPr="003C6BE9" w:rsidRDefault="00944BA2">
      <w:pPr>
        <w:tabs>
          <w:tab w:val="left" w:pos="720"/>
        </w:tabs>
        <w:spacing w:after="160" w:line="300" w:lineRule="auto"/>
        <w:ind w:left="720" w:hanging="720"/>
        <w:jc w:val="both"/>
        <w:rPr>
          <w:sz w:val="22"/>
          <w:szCs w:val="22"/>
        </w:rPr>
      </w:pPr>
      <w:r w:rsidRPr="003C6BE9">
        <w:rPr>
          <w:b/>
          <w:bCs/>
          <w:sz w:val="22"/>
          <w:szCs w:val="22"/>
        </w:rPr>
        <w:t>1.2</w:t>
      </w:r>
      <w:r w:rsidRPr="003C6BE9">
        <w:rPr>
          <w:b/>
          <w:bCs/>
          <w:sz w:val="22"/>
          <w:szCs w:val="22"/>
        </w:rPr>
        <w:tab/>
      </w:r>
      <w:r w:rsidRPr="003C6BE9">
        <w:rPr>
          <w:sz w:val="22"/>
          <w:szCs w:val="22"/>
        </w:rPr>
        <w:t>Failure to meet any of these Conditions, whether before or during the booking, will result in immediate cancellation of the booking.</w:t>
      </w:r>
    </w:p>
    <w:p w14:paraId="00F6C728" w14:textId="77777777" w:rsidR="00C72664" w:rsidRPr="003C6BE9" w:rsidRDefault="00944BA2">
      <w:pPr>
        <w:tabs>
          <w:tab w:val="left" w:pos="720"/>
        </w:tabs>
        <w:spacing w:after="160" w:line="300" w:lineRule="auto"/>
        <w:ind w:left="720" w:hanging="720"/>
        <w:jc w:val="both"/>
        <w:rPr>
          <w:sz w:val="22"/>
          <w:szCs w:val="22"/>
        </w:rPr>
      </w:pPr>
      <w:r w:rsidRPr="003C6BE9">
        <w:rPr>
          <w:b/>
          <w:bCs/>
          <w:sz w:val="22"/>
          <w:szCs w:val="22"/>
        </w:rPr>
        <w:t>1.3</w:t>
      </w:r>
      <w:r w:rsidRPr="003C6BE9">
        <w:rPr>
          <w:b/>
          <w:bCs/>
          <w:sz w:val="22"/>
          <w:szCs w:val="22"/>
        </w:rPr>
        <w:tab/>
      </w:r>
      <w:r w:rsidRPr="003C6BE9">
        <w:rPr>
          <w:sz w:val="22"/>
          <w:szCs w:val="22"/>
        </w:rPr>
        <w:t>The venue must not be used for any purpose other than that specified in the Agreement. The Hirer is responsible for ensuring that all guests comply with these Conditions.</w:t>
      </w:r>
    </w:p>
    <w:p w14:paraId="164302DB" w14:textId="77777777" w:rsidR="00C72664" w:rsidRPr="003C6BE9" w:rsidRDefault="00944BA2">
      <w:pPr>
        <w:tabs>
          <w:tab w:val="left" w:pos="720"/>
        </w:tabs>
        <w:spacing w:after="160" w:line="300" w:lineRule="auto"/>
        <w:ind w:left="720" w:hanging="720"/>
        <w:jc w:val="both"/>
        <w:rPr>
          <w:sz w:val="22"/>
          <w:szCs w:val="22"/>
        </w:rPr>
      </w:pPr>
      <w:r w:rsidRPr="003C6BE9">
        <w:rPr>
          <w:b/>
          <w:bCs/>
          <w:sz w:val="22"/>
          <w:szCs w:val="22"/>
        </w:rPr>
        <w:t>1.4</w:t>
      </w:r>
      <w:r w:rsidRPr="003C6BE9">
        <w:rPr>
          <w:b/>
          <w:bCs/>
          <w:sz w:val="22"/>
          <w:szCs w:val="22"/>
        </w:rPr>
        <w:tab/>
      </w:r>
      <w:r w:rsidRPr="003C6BE9">
        <w:rPr>
          <w:sz w:val="22"/>
          <w:szCs w:val="22"/>
        </w:rPr>
        <w:t>Where a function is attended by persons under 18 years of age, the Hirer is responsible for actively supervising the function.</w:t>
      </w:r>
    </w:p>
    <w:p w14:paraId="23D13D50" w14:textId="77777777" w:rsidR="00C72664" w:rsidRPr="003C6BE9" w:rsidRDefault="00944BA2">
      <w:pPr>
        <w:tabs>
          <w:tab w:val="left" w:pos="720"/>
        </w:tabs>
        <w:spacing w:after="160" w:line="300" w:lineRule="auto"/>
        <w:ind w:left="720" w:hanging="720"/>
        <w:jc w:val="both"/>
        <w:rPr>
          <w:sz w:val="22"/>
          <w:szCs w:val="22"/>
        </w:rPr>
      </w:pPr>
      <w:r w:rsidRPr="003C6BE9">
        <w:rPr>
          <w:b/>
          <w:bCs/>
          <w:sz w:val="22"/>
          <w:szCs w:val="22"/>
        </w:rPr>
        <w:t>1.5</w:t>
      </w:r>
      <w:r w:rsidRPr="003C6BE9">
        <w:rPr>
          <w:b/>
          <w:bCs/>
          <w:sz w:val="22"/>
          <w:szCs w:val="22"/>
        </w:rPr>
        <w:tab/>
      </w:r>
      <w:r w:rsidRPr="003C6BE9">
        <w:rPr>
          <w:sz w:val="22"/>
          <w:szCs w:val="22"/>
        </w:rPr>
        <w:t>The hire may not be assigned or transferred to any other person or organisation without the prior written consent of the ACT Government.</w:t>
      </w:r>
    </w:p>
    <w:p w14:paraId="2D29FC6B" w14:textId="77777777" w:rsidR="00C72664" w:rsidRPr="003C6BE9" w:rsidRDefault="00944BA2">
      <w:pPr>
        <w:tabs>
          <w:tab w:val="left" w:pos="720"/>
        </w:tabs>
        <w:spacing w:after="160" w:line="300" w:lineRule="auto"/>
        <w:ind w:left="720" w:hanging="720"/>
        <w:jc w:val="both"/>
        <w:rPr>
          <w:sz w:val="22"/>
          <w:szCs w:val="22"/>
        </w:rPr>
      </w:pPr>
      <w:r w:rsidRPr="003C6BE9">
        <w:rPr>
          <w:b/>
          <w:bCs/>
          <w:sz w:val="22"/>
          <w:szCs w:val="22"/>
        </w:rPr>
        <w:t>1.6</w:t>
      </w:r>
      <w:r w:rsidRPr="003C6BE9">
        <w:rPr>
          <w:b/>
          <w:bCs/>
          <w:sz w:val="22"/>
          <w:szCs w:val="22"/>
        </w:rPr>
        <w:tab/>
      </w:r>
      <w:r w:rsidRPr="003C6BE9">
        <w:rPr>
          <w:sz w:val="22"/>
          <w:szCs w:val="22"/>
        </w:rPr>
        <w:t>Tents and marquees may not be erected without the prior written consent of the ACT Government.</w:t>
      </w:r>
    </w:p>
    <w:p w14:paraId="3EC5689B" w14:textId="77777777" w:rsidR="00C72664" w:rsidRPr="003C6BE9" w:rsidRDefault="00944BA2">
      <w:pPr>
        <w:tabs>
          <w:tab w:val="left" w:pos="720"/>
        </w:tabs>
        <w:spacing w:after="160" w:line="300" w:lineRule="auto"/>
        <w:ind w:left="720" w:hanging="720"/>
        <w:jc w:val="both"/>
        <w:rPr>
          <w:sz w:val="22"/>
          <w:szCs w:val="22"/>
        </w:rPr>
      </w:pPr>
      <w:r w:rsidRPr="003C6BE9">
        <w:rPr>
          <w:b/>
          <w:bCs/>
          <w:sz w:val="22"/>
          <w:szCs w:val="22"/>
        </w:rPr>
        <w:t>1.7</w:t>
      </w:r>
      <w:r w:rsidRPr="003C6BE9">
        <w:rPr>
          <w:b/>
          <w:bCs/>
          <w:sz w:val="22"/>
          <w:szCs w:val="22"/>
        </w:rPr>
        <w:tab/>
      </w:r>
      <w:r w:rsidRPr="003C6BE9">
        <w:rPr>
          <w:sz w:val="22"/>
          <w:szCs w:val="22"/>
        </w:rPr>
        <w:t xml:space="preserve">No animals may be admitted to the venue, </w:t>
      </w:r>
      <w:proofErr w:type="gramStart"/>
      <w:r w:rsidRPr="003C6BE9">
        <w:rPr>
          <w:sz w:val="22"/>
          <w:szCs w:val="22"/>
        </w:rPr>
        <w:t>with the exception of</w:t>
      </w:r>
      <w:proofErr w:type="gramEnd"/>
      <w:r w:rsidRPr="003C6BE9">
        <w:rPr>
          <w:sz w:val="22"/>
          <w:szCs w:val="22"/>
        </w:rPr>
        <w:t xml:space="preserve"> service animals or where prior arrangement has been made.</w:t>
      </w:r>
    </w:p>
    <w:p w14:paraId="364AC854" w14:textId="77777777" w:rsidR="00C72664" w:rsidRPr="003C6BE9" w:rsidRDefault="00944BA2">
      <w:pPr>
        <w:pStyle w:val="Heading1"/>
        <w:keepNext/>
        <w:rPr>
          <w:sz w:val="22"/>
          <w:szCs w:val="22"/>
        </w:rPr>
      </w:pPr>
      <w:bookmarkStart w:id="1" w:name="_Toc229996957"/>
      <w:r w:rsidRPr="003C6BE9">
        <w:rPr>
          <w:sz w:val="22"/>
          <w:szCs w:val="22"/>
        </w:rPr>
        <w:t>2. BOOKING CONFIRMATION</w:t>
      </w:r>
      <w:bookmarkEnd w:id="1"/>
    </w:p>
    <w:p w14:paraId="6DF421B8" w14:textId="77777777" w:rsidR="00C72664" w:rsidRPr="003C6BE9" w:rsidRDefault="00944BA2">
      <w:pPr>
        <w:tabs>
          <w:tab w:val="left" w:pos="720"/>
        </w:tabs>
        <w:spacing w:after="160" w:line="300" w:lineRule="auto"/>
        <w:ind w:left="720" w:hanging="720"/>
        <w:jc w:val="both"/>
        <w:rPr>
          <w:sz w:val="22"/>
          <w:szCs w:val="22"/>
        </w:rPr>
      </w:pPr>
      <w:r w:rsidRPr="003C6BE9">
        <w:rPr>
          <w:b/>
          <w:bCs/>
          <w:sz w:val="22"/>
          <w:szCs w:val="22"/>
        </w:rPr>
        <w:t>2.1</w:t>
      </w:r>
      <w:r w:rsidRPr="003C6BE9">
        <w:rPr>
          <w:b/>
          <w:bCs/>
          <w:sz w:val="22"/>
          <w:szCs w:val="22"/>
        </w:rPr>
        <w:tab/>
      </w:r>
      <w:r w:rsidRPr="003C6BE9">
        <w:rPr>
          <w:sz w:val="22"/>
          <w:szCs w:val="22"/>
        </w:rPr>
        <w:t>The Hirer shall provide a complete event run sheet to the ACT Government no less than two weeks prior to the event date, in respect of both weddings and functions.</w:t>
      </w:r>
    </w:p>
    <w:p w14:paraId="2BBD8FBC" w14:textId="43EB6F37" w:rsidR="00C72664" w:rsidRPr="003C6BE9" w:rsidRDefault="00944BA2" w:rsidP="000B67AA">
      <w:pPr>
        <w:tabs>
          <w:tab w:val="left" w:pos="720"/>
        </w:tabs>
        <w:spacing w:after="160" w:line="300" w:lineRule="auto"/>
        <w:ind w:left="720" w:hanging="720"/>
        <w:jc w:val="both"/>
        <w:rPr>
          <w:sz w:val="22"/>
          <w:szCs w:val="22"/>
        </w:rPr>
      </w:pPr>
      <w:r w:rsidRPr="003C6BE9">
        <w:rPr>
          <w:b/>
          <w:bCs/>
          <w:sz w:val="22"/>
          <w:szCs w:val="22"/>
        </w:rPr>
        <w:t>2.2</w:t>
      </w:r>
      <w:r w:rsidRPr="003C6BE9">
        <w:rPr>
          <w:b/>
          <w:bCs/>
          <w:sz w:val="22"/>
          <w:szCs w:val="22"/>
        </w:rPr>
        <w:tab/>
      </w:r>
      <w:r w:rsidRPr="003C6BE9">
        <w:rPr>
          <w:sz w:val="22"/>
          <w:szCs w:val="22"/>
        </w:rPr>
        <w:t>Final guest numbers shall be confirmed in writing no less than six weeks prior to the event date.</w:t>
      </w:r>
    </w:p>
    <w:p w14:paraId="223FD699" w14:textId="0B881AD9" w:rsidR="00C72664" w:rsidRPr="003C6BE9" w:rsidRDefault="00944BA2">
      <w:pPr>
        <w:tabs>
          <w:tab w:val="left" w:pos="720"/>
        </w:tabs>
        <w:spacing w:after="160" w:line="300" w:lineRule="auto"/>
        <w:ind w:left="720" w:hanging="720"/>
        <w:jc w:val="both"/>
        <w:rPr>
          <w:sz w:val="22"/>
          <w:szCs w:val="22"/>
        </w:rPr>
      </w:pPr>
      <w:r w:rsidRPr="003C6BE9">
        <w:rPr>
          <w:b/>
          <w:bCs/>
          <w:sz w:val="22"/>
          <w:szCs w:val="22"/>
        </w:rPr>
        <w:t>2.</w:t>
      </w:r>
      <w:r w:rsidR="000B67AA">
        <w:rPr>
          <w:b/>
          <w:bCs/>
          <w:sz w:val="22"/>
          <w:szCs w:val="22"/>
        </w:rPr>
        <w:t>3</w:t>
      </w:r>
      <w:r w:rsidRPr="003C6BE9">
        <w:rPr>
          <w:b/>
          <w:bCs/>
          <w:sz w:val="22"/>
          <w:szCs w:val="22"/>
        </w:rPr>
        <w:tab/>
      </w:r>
      <w:r w:rsidRPr="003C6BE9">
        <w:rPr>
          <w:sz w:val="22"/>
          <w:szCs w:val="22"/>
        </w:rPr>
        <w:t>The Hirer is solely responsible for notifying the ACT Government of any variation to guest numbers no later than 14 days prior to the event. No variation, whether by way of increase or reduction, shall be accepted within 14 days of the event date.</w:t>
      </w:r>
    </w:p>
    <w:p w14:paraId="06186103" w14:textId="77777777" w:rsidR="00C72664" w:rsidRPr="003C6BE9" w:rsidRDefault="00944BA2">
      <w:pPr>
        <w:pStyle w:val="Heading1"/>
        <w:keepNext/>
        <w:rPr>
          <w:sz w:val="22"/>
          <w:szCs w:val="22"/>
        </w:rPr>
      </w:pPr>
      <w:bookmarkStart w:id="2" w:name="_Toc229996958"/>
      <w:r w:rsidRPr="003C6BE9">
        <w:rPr>
          <w:sz w:val="22"/>
          <w:szCs w:val="22"/>
        </w:rPr>
        <w:t>3. PAYMENT SCHEDULE</w:t>
      </w:r>
      <w:bookmarkEnd w:id="2"/>
    </w:p>
    <w:p w14:paraId="704E50C2" w14:textId="77777777" w:rsidR="00C72664" w:rsidRPr="003C6BE9" w:rsidRDefault="00944BA2">
      <w:pPr>
        <w:spacing w:after="160" w:line="300" w:lineRule="auto"/>
        <w:jc w:val="both"/>
        <w:rPr>
          <w:sz w:val="22"/>
          <w:szCs w:val="22"/>
        </w:rPr>
      </w:pPr>
      <w:r w:rsidRPr="003C6BE9">
        <w:rPr>
          <w:sz w:val="22"/>
          <w:szCs w:val="22"/>
        </w:rPr>
        <w:t>Payment is required in three stages: a booking deposit, a catering deposit, and a final payment.</w:t>
      </w:r>
    </w:p>
    <w:p w14:paraId="077D03D0" w14:textId="2438A9E8" w:rsidR="00C72664" w:rsidRPr="003C6BE9" w:rsidRDefault="00944BA2">
      <w:pPr>
        <w:keepNext/>
        <w:spacing w:before="180" w:after="100"/>
        <w:rPr>
          <w:sz w:val="22"/>
          <w:szCs w:val="22"/>
        </w:rPr>
      </w:pPr>
      <w:r w:rsidRPr="003C6BE9">
        <w:rPr>
          <w:b/>
          <w:bCs/>
          <w:i/>
          <w:iCs/>
          <w:sz w:val="22"/>
          <w:szCs w:val="22"/>
        </w:rPr>
        <w:t xml:space="preserve">Booking deposit </w:t>
      </w:r>
      <w:r w:rsidR="003C6BE9">
        <w:rPr>
          <w:b/>
          <w:bCs/>
          <w:i/>
          <w:iCs/>
          <w:sz w:val="22"/>
          <w:szCs w:val="22"/>
        </w:rPr>
        <w:t>-</w:t>
      </w:r>
      <w:r w:rsidRPr="003C6BE9">
        <w:rPr>
          <w:b/>
          <w:bCs/>
          <w:i/>
          <w:iCs/>
          <w:sz w:val="22"/>
          <w:szCs w:val="22"/>
        </w:rPr>
        <w:t xml:space="preserve"> payable on confirmation of booking</w:t>
      </w:r>
    </w:p>
    <w:p w14:paraId="6207F43D" w14:textId="77777777" w:rsidR="00C72664" w:rsidRPr="003C6BE9" w:rsidRDefault="00944BA2">
      <w:pPr>
        <w:tabs>
          <w:tab w:val="left" w:pos="720"/>
        </w:tabs>
        <w:spacing w:after="160" w:line="300" w:lineRule="auto"/>
        <w:ind w:left="720" w:hanging="720"/>
        <w:jc w:val="both"/>
        <w:rPr>
          <w:sz w:val="22"/>
          <w:szCs w:val="22"/>
        </w:rPr>
      </w:pPr>
      <w:r w:rsidRPr="003C6BE9">
        <w:rPr>
          <w:b/>
          <w:bCs/>
          <w:sz w:val="22"/>
          <w:szCs w:val="22"/>
        </w:rPr>
        <w:t>3.1</w:t>
      </w:r>
      <w:r w:rsidRPr="003C6BE9">
        <w:rPr>
          <w:b/>
          <w:bCs/>
          <w:sz w:val="22"/>
          <w:szCs w:val="22"/>
        </w:rPr>
        <w:tab/>
      </w:r>
      <w:r w:rsidRPr="003C6BE9">
        <w:rPr>
          <w:sz w:val="22"/>
          <w:szCs w:val="22"/>
        </w:rPr>
        <w:t>For a ceremony and reception at the venue: 100% of the ceremony fee.</w:t>
      </w:r>
    </w:p>
    <w:p w14:paraId="6631B268" w14:textId="77777777" w:rsidR="00C72664" w:rsidRPr="003C6BE9" w:rsidRDefault="00944BA2">
      <w:pPr>
        <w:tabs>
          <w:tab w:val="left" w:pos="720"/>
        </w:tabs>
        <w:spacing w:after="160" w:line="300" w:lineRule="auto"/>
        <w:ind w:left="720" w:hanging="720"/>
        <w:jc w:val="both"/>
        <w:rPr>
          <w:sz w:val="22"/>
          <w:szCs w:val="22"/>
        </w:rPr>
      </w:pPr>
      <w:r w:rsidRPr="003C6BE9">
        <w:rPr>
          <w:b/>
          <w:bCs/>
          <w:sz w:val="22"/>
          <w:szCs w:val="22"/>
        </w:rPr>
        <w:t>3.2</w:t>
      </w:r>
      <w:r w:rsidRPr="003C6BE9">
        <w:rPr>
          <w:b/>
          <w:bCs/>
          <w:sz w:val="22"/>
          <w:szCs w:val="22"/>
        </w:rPr>
        <w:tab/>
      </w:r>
      <w:r w:rsidRPr="003C6BE9">
        <w:rPr>
          <w:sz w:val="22"/>
          <w:szCs w:val="22"/>
        </w:rPr>
        <w:t>For a ceremony only: 50% of the ceremony fee.</w:t>
      </w:r>
    </w:p>
    <w:p w14:paraId="1B962F5A" w14:textId="77777777" w:rsidR="00C72664" w:rsidRPr="003C6BE9" w:rsidRDefault="00944BA2">
      <w:pPr>
        <w:tabs>
          <w:tab w:val="left" w:pos="720"/>
        </w:tabs>
        <w:spacing w:after="160" w:line="300" w:lineRule="auto"/>
        <w:ind w:left="720" w:hanging="720"/>
        <w:jc w:val="both"/>
        <w:rPr>
          <w:sz w:val="22"/>
          <w:szCs w:val="22"/>
        </w:rPr>
      </w:pPr>
      <w:r w:rsidRPr="003C6BE9">
        <w:rPr>
          <w:b/>
          <w:bCs/>
          <w:sz w:val="22"/>
          <w:szCs w:val="22"/>
        </w:rPr>
        <w:t>3.3</w:t>
      </w:r>
      <w:r w:rsidRPr="003C6BE9">
        <w:rPr>
          <w:b/>
          <w:bCs/>
          <w:sz w:val="22"/>
          <w:szCs w:val="22"/>
        </w:rPr>
        <w:tab/>
      </w:r>
      <w:r w:rsidRPr="003C6BE9">
        <w:rPr>
          <w:sz w:val="22"/>
          <w:szCs w:val="22"/>
        </w:rPr>
        <w:t>The booking is not held until the deposit is received.</w:t>
      </w:r>
    </w:p>
    <w:p w14:paraId="6BA354ED" w14:textId="665ECD19" w:rsidR="00C72664" w:rsidRPr="003C6BE9" w:rsidRDefault="00944BA2">
      <w:pPr>
        <w:keepNext/>
        <w:spacing w:before="180" w:after="100"/>
        <w:rPr>
          <w:sz w:val="22"/>
          <w:szCs w:val="22"/>
        </w:rPr>
      </w:pPr>
      <w:r w:rsidRPr="003C6BE9">
        <w:rPr>
          <w:b/>
          <w:bCs/>
          <w:i/>
          <w:iCs/>
          <w:sz w:val="22"/>
          <w:szCs w:val="22"/>
        </w:rPr>
        <w:lastRenderedPageBreak/>
        <w:t xml:space="preserve">Catering deposit </w:t>
      </w:r>
      <w:r w:rsidR="003C6BE9">
        <w:rPr>
          <w:b/>
          <w:bCs/>
          <w:i/>
          <w:iCs/>
          <w:sz w:val="22"/>
          <w:szCs w:val="22"/>
        </w:rPr>
        <w:t>-</w:t>
      </w:r>
      <w:r w:rsidRPr="003C6BE9">
        <w:rPr>
          <w:b/>
          <w:bCs/>
          <w:i/>
          <w:iCs/>
          <w:sz w:val="22"/>
          <w:szCs w:val="22"/>
        </w:rPr>
        <w:t xml:space="preserve"> payable three months before the event</w:t>
      </w:r>
    </w:p>
    <w:p w14:paraId="73FE0201" w14:textId="77777777" w:rsidR="00C72664" w:rsidRPr="003C6BE9" w:rsidRDefault="00944BA2">
      <w:pPr>
        <w:tabs>
          <w:tab w:val="left" w:pos="720"/>
        </w:tabs>
        <w:spacing w:after="160" w:line="300" w:lineRule="auto"/>
        <w:ind w:left="720" w:hanging="720"/>
        <w:jc w:val="both"/>
        <w:rPr>
          <w:sz w:val="22"/>
          <w:szCs w:val="22"/>
        </w:rPr>
      </w:pPr>
      <w:r w:rsidRPr="003C6BE9">
        <w:rPr>
          <w:b/>
          <w:bCs/>
          <w:sz w:val="22"/>
          <w:szCs w:val="22"/>
        </w:rPr>
        <w:t>3.4</w:t>
      </w:r>
      <w:r w:rsidRPr="003C6BE9">
        <w:rPr>
          <w:b/>
          <w:bCs/>
          <w:sz w:val="22"/>
          <w:szCs w:val="22"/>
        </w:rPr>
        <w:tab/>
      </w:r>
      <w:r w:rsidRPr="003C6BE9">
        <w:rPr>
          <w:sz w:val="22"/>
          <w:szCs w:val="22"/>
        </w:rPr>
        <w:t>50% of the catering package fee, calculated on approximate guest numbers.</w:t>
      </w:r>
    </w:p>
    <w:p w14:paraId="729FCE94" w14:textId="7370A7A7" w:rsidR="00C72664" w:rsidRPr="003C6BE9" w:rsidRDefault="00944BA2">
      <w:pPr>
        <w:keepNext/>
        <w:spacing w:before="180" w:after="100"/>
        <w:rPr>
          <w:sz w:val="22"/>
          <w:szCs w:val="22"/>
        </w:rPr>
      </w:pPr>
      <w:r w:rsidRPr="003C6BE9">
        <w:rPr>
          <w:b/>
          <w:bCs/>
          <w:i/>
          <w:iCs/>
          <w:sz w:val="22"/>
          <w:szCs w:val="22"/>
        </w:rPr>
        <w:t xml:space="preserve">Final payment </w:t>
      </w:r>
      <w:r w:rsidR="003C6BE9">
        <w:rPr>
          <w:b/>
          <w:bCs/>
          <w:i/>
          <w:iCs/>
          <w:sz w:val="22"/>
          <w:szCs w:val="22"/>
        </w:rPr>
        <w:t>-</w:t>
      </w:r>
      <w:r w:rsidRPr="003C6BE9">
        <w:rPr>
          <w:b/>
          <w:bCs/>
          <w:i/>
          <w:iCs/>
          <w:sz w:val="22"/>
          <w:szCs w:val="22"/>
        </w:rPr>
        <w:t xml:space="preserve"> payable six weeks before the event</w:t>
      </w:r>
    </w:p>
    <w:p w14:paraId="77C50B75" w14:textId="77777777" w:rsidR="00C72664" w:rsidRPr="003C6BE9" w:rsidRDefault="00944BA2">
      <w:pPr>
        <w:tabs>
          <w:tab w:val="left" w:pos="720"/>
        </w:tabs>
        <w:spacing w:after="160" w:line="300" w:lineRule="auto"/>
        <w:ind w:left="720" w:hanging="720"/>
        <w:jc w:val="both"/>
        <w:rPr>
          <w:sz w:val="22"/>
          <w:szCs w:val="22"/>
        </w:rPr>
      </w:pPr>
      <w:r w:rsidRPr="003C6BE9">
        <w:rPr>
          <w:b/>
          <w:bCs/>
          <w:sz w:val="22"/>
          <w:szCs w:val="22"/>
        </w:rPr>
        <w:t>3.5</w:t>
      </w:r>
      <w:r w:rsidRPr="003C6BE9">
        <w:rPr>
          <w:b/>
          <w:bCs/>
          <w:sz w:val="22"/>
          <w:szCs w:val="22"/>
        </w:rPr>
        <w:tab/>
      </w:r>
      <w:r w:rsidRPr="003C6BE9">
        <w:rPr>
          <w:sz w:val="22"/>
          <w:szCs w:val="22"/>
        </w:rPr>
        <w:t>The balance of all outstanding charges, calculated on final confirmed guest numbers.</w:t>
      </w:r>
    </w:p>
    <w:p w14:paraId="5D5585E8" w14:textId="77777777" w:rsidR="00C72664" w:rsidRPr="003C6BE9" w:rsidRDefault="00944BA2">
      <w:pPr>
        <w:keepNext/>
        <w:spacing w:before="180" w:after="100"/>
        <w:rPr>
          <w:sz w:val="22"/>
          <w:szCs w:val="22"/>
        </w:rPr>
      </w:pPr>
      <w:r w:rsidRPr="003C6BE9">
        <w:rPr>
          <w:b/>
          <w:bCs/>
          <w:i/>
          <w:iCs/>
          <w:sz w:val="22"/>
          <w:szCs w:val="22"/>
        </w:rPr>
        <w:t>Bookings made eight weeks or less before the event</w:t>
      </w:r>
    </w:p>
    <w:p w14:paraId="34FEFF9B" w14:textId="77777777" w:rsidR="00C72664" w:rsidRPr="003C6BE9" w:rsidRDefault="00944BA2">
      <w:pPr>
        <w:tabs>
          <w:tab w:val="left" w:pos="720"/>
        </w:tabs>
        <w:spacing w:after="160" w:line="300" w:lineRule="auto"/>
        <w:ind w:left="720" w:hanging="720"/>
        <w:jc w:val="both"/>
        <w:rPr>
          <w:sz w:val="22"/>
          <w:szCs w:val="22"/>
        </w:rPr>
      </w:pPr>
      <w:r w:rsidRPr="003C6BE9">
        <w:rPr>
          <w:b/>
          <w:bCs/>
          <w:sz w:val="22"/>
          <w:szCs w:val="22"/>
        </w:rPr>
        <w:t>3.6</w:t>
      </w:r>
      <w:r w:rsidRPr="003C6BE9">
        <w:rPr>
          <w:b/>
          <w:bCs/>
          <w:sz w:val="22"/>
          <w:szCs w:val="22"/>
        </w:rPr>
        <w:tab/>
      </w:r>
      <w:r w:rsidRPr="003C6BE9">
        <w:rPr>
          <w:sz w:val="22"/>
          <w:szCs w:val="22"/>
        </w:rPr>
        <w:t>Where a booking is made eight weeks or less before the event date, 100% of the hire fee and catering charges must be paid in full to confirm the booking.</w:t>
      </w:r>
    </w:p>
    <w:p w14:paraId="35A0AD7C" w14:textId="77777777" w:rsidR="00C72664" w:rsidRPr="003C6BE9" w:rsidRDefault="00944BA2">
      <w:pPr>
        <w:keepNext/>
        <w:spacing w:before="180" w:after="100"/>
        <w:rPr>
          <w:sz w:val="22"/>
          <w:szCs w:val="22"/>
        </w:rPr>
      </w:pPr>
      <w:r w:rsidRPr="003C6BE9">
        <w:rPr>
          <w:b/>
          <w:bCs/>
          <w:i/>
          <w:iCs/>
          <w:sz w:val="22"/>
          <w:szCs w:val="22"/>
        </w:rPr>
        <w:t>Late payment</w:t>
      </w:r>
    </w:p>
    <w:p w14:paraId="702C2F28" w14:textId="77777777" w:rsidR="00C72664" w:rsidRPr="003C6BE9" w:rsidRDefault="00944BA2">
      <w:pPr>
        <w:tabs>
          <w:tab w:val="left" w:pos="720"/>
        </w:tabs>
        <w:spacing w:after="160" w:line="300" w:lineRule="auto"/>
        <w:ind w:left="720" w:hanging="720"/>
        <w:jc w:val="both"/>
        <w:rPr>
          <w:sz w:val="22"/>
          <w:szCs w:val="22"/>
        </w:rPr>
      </w:pPr>
      <w:r w:rsidRPr="003C6BE9">
        <w:rPr>
          <w:b/>
          <w:bCs/>
          <w:sz w:val="22"/>
          <w:szCs w:val="22"/>
        </w:rPr>
        <w:t>3.7</w:t>
      </w:r>
      <w:r w:rsidRPr="003C6BE9">
        <w:rPr>
          <w:b/>
          <w:bCs/>
          <w:sz w:val="22"/>
          <w:szCs w:val="22"/>
        </w:rPr>
        <w:tab/>
      </w:r>
      <w:r w:rsidRPr="003C6BE9">
        <w:rPr>
          <w:sz w:val="22"/>
          <w:szCs w:val="22"/>
        </w:rPr>
        <w:t>Total outstanding balances must be paid no later than six weeks prior to the event. If the final invoice is not paid by the due date, the ACT Government reserves the right to cancel the booking, and the cancellation fees set out in clause 4 will apply.</w:t>
      </w:r>
    </w:p>
    <w:p w14:paraId="6A1A0BD0" w14:textId="77777777" w:rsidR="00C72664" w:rsidRPr="003C6BE9" w:rsidRDefault="00944BA2">
      <w:pPr>
        <w:pStyle w:val="Heading1"/>
        <w:keepNext/>
        <w:rPr>
          <w:sz w:val="22"/>
          <w:szCs w:val="22"/>
        </w:rPr>
      </w:pPr>
      <w:bookmarkStart w:id="3" w:name="_Toc229996959"/>
      <w:r w:rsidRPr="003C6BE9">
        <w:rPr>
          <w:sz w:val="22"/>
          <w:szCs w:val="22"/>
        </w:rPr>
        <w:t>4. CANCELLATION BY THE HIRER</w:t>
      </w:r>
      <w:bookmarkEnd w:id="3"/>
    </w:p>
    <w:p w14:paraId="42ED981F" w14:textId="5DEF3390" w:rsidR="00C72664" w:rsidRPr="003C6BE9" w:rsidRDefault="00944BA2" w:rsidP="003C6BE9">
      <w:pPr>
        <w:tabs>
          <w:tab w:val="left" w:pos="720"/>
        </w:tabs>
        <w:spacing w:after="160" w:line="300" w:lineRule="auto"/>
        <w:ind w:left="720" w:hanging="720"/>
        <w:jc w:val="both"/>
        <w:rPr>
          <w:sz w:val="22"/>
          <w:szCs w:val="22"/>
        </w:rPr>
      </w:pPr>
      <w:r w:rsidRPr="003C6BE9">
        <w:rPr>
          <w:b/>
          <w:bCs/>
          <w:sz w:val="22"/>
          <w:szCs w:val="22"/>
        </w:rPr>
        <w:t>4.1</w:t>
      </w:r>
      <w:r w:rsidRPr="003C6BE9">
        <w:rPr>
          <w:b/>
          <w:bCs/>
          <w:sz w:val="22"/>
          <w:szCs w:val="22"/>
        </w:rPr>
        <w:tab/>
      </w:r>
      <w:r w:rsidRPr="003C6BE9">
        <w:rPr>
          <w:sz w:val="22"/>
          <w:szCs w:val="22"/>
        </w:rPr>
        <w:t>ACT Historic Places requires written notice of any cancellation or postponement. The following fees apply if the Hirer cancels the booking:</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513"/>
        <w:gridCol w:w="4513"/>
      </w:tblGrid>
      <w:tr w:rsidR="00C72664" w:rsidRPr="003C6BE9" w14:paraId="2EBDCA72" w14:textId="77777777">
        <w:trPr>
          <w:tblHeader/>
        </w:trPr>
        <w:tc>
          <w:tcPr>
            <w:tcW w:w="4513" w:type="dxa"/>
            <w:tcBorders>
              <w:top w:val="single" w:sz="6" w:space="0" w:color="808080"/>
              <w:left w:val="single" w:sz="6" w:space="0" w:color="808080"/>
              <w:bottom w:val="single" w:sz="6" w:space="0" w:color="808080"/>
              <w:right w:val="single" w:sz="6" w:space="0" w:color="808080"/>
            </w:tcBorders>
            <w:shd w:val="clear" w:color="auto" w:fill="D9D9D9"/>
            <w:tcMar>
              <w:top w:w="120" w:type="dxa"/>
              <w:left w:w="160" w:type="dxa"/>
              <w:bottom w:w="120" w:type="dxa"/>
              <w:right w:w="160" w:type="dxa"/>
            </w:tcMar>
          </w:tcPr>
          <w:p w14:paraId="2FF1B441" w14:textId="77777777" w:rsidR="00C72664" w:rsidRPr="003C6BE9" w:rsidRDefault="00944BA2">
            <w:pPr>
              <w:spacing w:line="280" w:lineRule="auto"/>
              <w:rPr>
                <w:sz w:val="22"/>
                <w:szCs w:val="22"/>
              </w:rPr>
            </w:pPr>
            <w:r w:rsidRPr="003C6BE9">
              <w:rPr>
                <w:b/>
                <w:bCs/>
                <w:sz w:val="22"/>
                <w:szCs w:val="22"/>
              </w:rPr>
              <w:t>Notice period</w:t>
            </w:r>
          </w:p>
        </w:tc>
        <w:tc>
          <w:tcPr>
            <w:tcW w:w="4513" w:type="dxa"/>
            <w:tcBorders>
              <w:top w:val="single" w:sz="6" w:space="0" w:color="808080"/>
              <w:left w:val="single" w:sz="6" w:space="0" w:color="808080"/>
              <w:bottom w:val="single" w:sz="6" w:space="0" w:color="808080"/>
              <w:right w:val="single" w:sz="6" w:space="0" w:color="808080"/>
            </w:tcBorders>
            <w:shd w:val="clear" w:color="auto" w:fill="D9D9D9"/>
            <w:tcMar>
              <w:top w:w="120" w:type="dxa"/>
              <w:left w:w="160" w:type="dxa"/>
              <w:bottom w:w="120" w:type="dxa"/>
              <w:right w:w="160" w:type="dxa"/>
            </w:tcMar>
          </w:tcPr>
          <w:p w14:paraId="669CF708" w14:textId="77777777" w:rsidR="00C72664" w:rsidRPr="003C6BE9" w:rsidRDefault="00944BA2">
            <w:pPr>
              <w:spacing w:line="280" w:lineRule="auto"/>
              <w:rPr>
                <w:sz w:val="22"/>
                <w:szCs w:val="22"/>
              </w:rPr>
            </w:pPr>
            <w:r w:rsidRPr="003C6BE9">
              <w:rPr>
                <w:b/>
                <w:bCs/>
                <w:sz w:val="22"/>
                <w:szCs w:val="22"/>
              </w:rPr>
              <w:t>Consequence</w:t>
            </w:r>
          </w:p>
        </w:tc>
      </w:tr>
      <w:tr w:rsidR="00C72664" w:rsidRPr="003C6BE9" w14:paraId="1117A1A2" w14:textId="77777777">
        <w:tc>
          <w:tcPr>
            <w:tcW w:w="4513" w:type="dxa"/>
            <w:tcBorders>
              <w:top w:val="single" w:sz="6" w:space="0" w:color="808080"/>
              <w:left w:val="single" w:sz="6" w:space="0" w:color="808080"/>
              <w:bottom w:val="single" w:sz="6" w:space="0" w:color="808080"/>
              <w:right w:val="single" w:sz="6" w:space="0" w:color="808080"/>
            </w:tcBorders>
            <w:tcMar>
              <w:top w:w="120" w:type="dxa"/>
              <w:left w:w="160" w:type="dxa"/>
              <w:bottom w:w="120" w:type="dxa"/>
              <w:right w:w="160" w:type="dxa"/>
            </w:tcMar>
          </w:tcPr>
          <w:p w14:paraId="420C3767" w14:textId="77777777" w:rsidR="00C72664" w:rsidRPr="003C6BE9" w:rsidRDefault="00944BA2">
            <w:pPr>
              <w:spacing w:line="280" w:lineRule="auto"/>
              <w:rPr>
                <w:sz w:val="22"/>
                <w:szCs w:val="22"/>
              </w:rPr>
            </w:pPr>
            <w:r w:rsidRPr="003C6BE9">
              <w:rPr>
                <w:sz w:val="22"/>
                <w:szCs w:val="22"/>
              </w:rPr>
              <w:t>Cancellation fee (applies in all scenarios once a Booking Form has been provided and a deposit paid)</w:t>
            </w:r>
          </w:p>
        </w:tc>
        <w:tc>
          <w:tcPr>
            <w:tcW w:w="4513" w:type="dxa"/>
            <w:tcBorders>
              <w:top w:val="single" w:sz="6" w:space="0" w:color="808080"/>
              <w:left w:val="single" w:sz="6" w:space="0" w:color="808080"/>
              <w:bottom w:val="single" w:sz="6" w:space="0" w:color="808080"/>
              <w:right w:val="single" w:sz="6" w:space="0" w:color="808080"/>
            </w:tcBorders>
            <w:tcMar>
              <w:top w:w="120" w:type="dxa"/>
              <w:left w:w="160" w:type="dxa"/>
              <w:bottom w:w="120" w:type="dxa"/>
              <w:right w:w="160" w:type="dxa"/>
            </w:tcMar>
          </w:tcPr>
          <w:p w14:paraId="69B648E6" w14:textId="77777777" w:rsidR="00C72664" w:rsidRPr="003C6BE9" w:rsidRDefault="00944BA2">
            <w:pPr>
              <w:spacing w:line="280" w:lineRule="auto"/>
              <w:rPr>
                <w:sz w:val="22"/>
                <w:szCs w:val="22"/>
              </w:rPr>
            </w:pPr>
            <w:r w:rsidRPr="003C6BE9">
              <w:rPr>
                <w:sz w:val="22"/>
                <w:szCs w:val="22"/>
              </w:rPr>
              <w:t>$100.00</w:t>
            </w:r>
          </w:p>
        </w:tc>
      </w:tr>
      <w:tr w:rsidR="00C72664" w:rsidRPr="003C6BE9" w14:paraId="37CCBF76" w14:textId="77777777">
        <w:tc>
          <w:tcPr>
            <w:tcW w:w="4513" w:type="dxa"/>
            <w:tcBorders>
              <w:top w:val="single" w:sz="6" w:space="0" w:color="808080"/>
              <w:left w:val="single" w:sz="6" w:space="0" w:color="808080"/>
              <w:bottom w:val="single" w:sz="6" w:space="0" w:color="808080"/>
              <w:right w:val="single" w:sz="6" w:space="0" w:color="808080"/>
            </w:tcBorders>
            <w:tcMar>
              <w:top w:w="120" w:type="dxa"/>
              <w:left w:w="160" w:type="dxa"/>
              <w:bottom w:w="120" w:type="dxa"/>
              <w:right w:w="160" w:type="dxa"/>
            </w:tcMar>
          </w:tcPr>
          <w:p w14:paraId="52A083EA" w14:textId="77777777" w:rsidR="00C72664" w:rsidRPr="003C6BE9" w:rsidRDefault="00944BA2">
            <w:pPr>
              <w:spacing w:line="280" w:lineRule="auto"/>
              <w:rPr>
                <w:sz w:val="22"/>
                <w:szCs w:val="22"/>
              </w:rPr>
            </w:pPr>
            <w:r w:rsidRPr="003C6BE9">
              <w:rPr>
                <w:sz w:val="22"/>
                <w:szCs w:val="22"/>
              </w:rPr>
              <w:t>0 to 4 weeks before the event date</w:t>
            </w:r>
          </w:p>
        </w:tc>
        <w:tc>
          <w:tcPr>
            <w:tcW w:w="4513" w:type="dxa"/>
            <w:tcBorders>
              <w:top w:val="single" w:sz="6" w:space="0" w:color="808080"/>
              <w:left w:val="single" w:sz="6" w:space="0" w:color="808080"/>
              <w:bottom w:val="single" w:sz="6" w:space="0" w:color="808080"/>
              <w:right w:val="single" w:sz="6" w:space="0" w:color="808080"/>
            </w:tcBorders>
            <w:tcMar>
              <w:top w:w="120" w:type="dxa"/>
              <w:left w:w="160" w:type="dxa"/>
              <w:bottom w:w="120" w:type="dxa"/>
              <w:right w:w="160" w:type="dxa"/>
            </w:tcMar>
          </w:tcPr>
          <w:p w14:paraId="72F18D75" w14:textId="77777777" w:rsidR="00C72664" w:rsidRPr="003C6BE9" w:rsidRDefault="00944BA2">
            <w:pPr>
              <w:spacing w:line="280" w:lineRule="auto"/>
              <w:rPr>
                <w:sz w:val="22"/>
                <w:szCs w:val="22"/>
              </w:rPr>
            </w:pPr>
            <w:r w:rsidRPr="003C6BE9">
              <w:rPr>
                <w:sz w:val="22"/>
                <w:szCs w:val="22"/>
              </w:rPr>
              <w:t>100% of the hire fee forfeited.</w:t>
            </w:r>
          </w:p>
        </w:tc>
      </w:tr>
      <w:tr w:rsidR="00C72664" w:rsidRPr="003C6BE9" w14:paraId="14066FF2" w14:textId="77777777">
        <w:tc>
          <w:tcPr>
            <w:tcW w:w="4513" w:type="dxa"/>
            <w:tcBorders>
              <w:top w:val="single" w:sz="6" w:space="0" w:color="808080"/>
              <w:left w:val="single" w:sz="6" w:space="0" w:color="808080"/>
              <w:bottom w:val="single" w:sz="6" w:space="0" w:color="808080"/>
              <w:right w:val="single" w:sz="6" w:space="0" w:color="808080"/>
            </w:tcBorders>
            <w:tcMar>
              <w:top w:w="120" w:type="dxa"/>
              <w:left w:w="160" w:type="dxa"/>
              <w:bottom w:w="120" w:type="dxa"/>
              <w:right w:w="160" w:type="dxa"/>
            </w:tcMar>
          </w:tcPr>
          <w:p w14:paraId="44D9D261" w14:textId="77777777" w:rsidR="00C72664" w:rsidRPr="003C6BE9" w:rsidRDefault="00944BA2">
            <w:pPr>
              <w:spacing w:line="280" w:lineRule="auto"/>
              <w:rPr>
                <w:sz w:val="22"/>
                <w:szCs w:val="22"/>
              </w:rPr>
            </w:pPr>
            <w:r w:rsidRPr="003C6BE9">
              <w:rPr>
                <w:sz w:val="22"/>
                <w:szCs w:val="22"/>
              </w:rPr>
              <w:t>4 to 6 weeks before the event date</w:t>
            </w:r>
          </w:p>
        </w:tc>
        <w:tc>
          <w:tcPr>
            <w:tcW w:w="4513" w:type="dxa"/>
            <w:tcBorders>
              <w:top w:val="single" w:sz="6" w:space="0" w:color="808080"/>
              <w:left w:val="single" w:sz="6" w:space="0" w:color="808080"/>
              <w:bottom w:val="single" w:sz="6" w:space="0" w:color="808080"/>
              <w:right w:val="single" w:sz="6" w:space="0" w:color="808080"/>
            </w:tcBorders>
            <w:tcMar>
              <w:top w:w="120" w:type="dxa"/>
              <w:left w:w="160" w:type="dxa"/>
              <w:bottom w:w="120" w:type="dxa"/>
              <w:right w:w="160" w:type="dxa"/>
            </w:tcMar>
          </w:tcPr>
          <w:p w14:paraId="7368BC23" w14:textId="77777777" w:rsidR="00C72664" w:rsidRPr="003C6BE9" w:rsidRDefault="00944BA2">
            <w:pPr>
              <w:spacing w:line="280" w:lineRule="auto"/>
              <w:rPr>
                <w:sz w:val="22"/>
                <w:szCs w:val="22"/>
              </w:rPr>
            </w:pPr>
            <w:r w:rsidRPr="003C6BE9">
              <w:rPr>
                <w:sz w:val="22"/>
                <w:szCs w:val="22"/>
              </w:rPr>
              <w:t xml:space="preserve">50% of the hire fee </w:t>
            </w:r>
            <w:proofErr w:type="gramStart"/>
            <w:r w:rsidRPr="003C6BE9">
              <w:rPr>
                <w:sz w:val="22"/>
                <w:szCs w:val="22"/>
              </w:rPr>
              <w:t>forfeited, or</w:t>
            </w:r>
            <w:proofErr w:type="gramEnd"/>
            <w:r w:rsidRPr="003C6BE9">
              <w:rPr>
                <w:sz w:val="22"/>
                <w:szCs w:val="22"/>
              </w:rPr>
              <w:t xml:space="preserve"> transferred to a new booking. A $100 re-booking fee applies.</w:t>
            </w:r>
          </w:p>
        </w:tc>
      </w:tr>
      <w:tr w:rsidR="00C72664" w:rsidRPr="003C6BE9" w14:paraId="257C2B16" w14:textId="77777777">
        <w:tc>
          <w:tcPr>
            <w:tcW w:w="4513" w:type="dxa"/>
            <w:tcBorders>
              <w:top w:val="single" w:sz="6" w:space="0" w:color="808080"/>
              <w:left w:val="single" w:sz="6" w:space="0" w:color="808080"/>
              <w:bottom w:val="single" w:sz="6" w:space="0" w:color="808080"/>
              <w:right w:val="single" w:sz="6" w:space="0" w:color="808080"/>
            </w:tcBorders>
            <w:tcMar>
              <w:top w:w="120" w:type="dxa"/>
              <w:left w:w="160" w:type="dxa"/>
              <w:bottom w:w="120" w:type="dxa"/>
              <w:right w:w="160" w:type="dxa"/>
            </w:tcMar>
          </w:tcPr>
          <w:p w14:paraId="560159AD" w14:textId="77777777" w:rsidR="00C72664" w:rsidRPr="003C6BE9" w:rsidRDefault="00944BA2">
            <w:pPr>
              <w:spacing w:line="280" w:lineRule="auto"/>
              <w:rPr>
                <w:sz w:val="22"/>
                <w:szCs w:val="22"/>
              </w:rPr>
            </w:pPr>
            <w:r w:rsidRPr="003C6BE9">
              <w:rPr>
                <w:sz w:val="22"/>
                <w:szCs w:val="22"/>
              </w:rPr>
              <w:t>6 to 8 weeks before the event date</w:t>
            </w:r>
          </w:p>
        </w:tc>
        <w:tc>
          <w:tcPr>
            <w:tcW w:w="4513" w:type="dxa"/>
            <w:tcBorders>
              <w:top w:val="single" w:sz="6" w:space="0" w:color="808080"/>
              <w:left w:val="single" w:sz="6" w:space="0" w:color="808080"/>
              <w:bottom w:val="single" w:sz="6" w:space="0" w:color="808080"/>
              <w:right w:val="single" w:sz="6" w:space="0" w:color="808080"/>
            </w:tcBorders>
            <w:tcMar>
              <w:top w:w="120" w:type="dxa"/>
              <w:left w:w="160" w:type="dxa"/>
              <w:bottom w:w="120" w:type="dxa"/>
              <w:right w:w="160" w:type="dxa"/>
            </w:tcMar>
          </w:tcPr>
          <w:p w14:paraId="0CDA159F" w14:textId="77777777" w:rsidR="00C72664" w:rsidRPr="003C6BE9" w:rsidRDefault="00944BA2">
            <w:pPr>
              <w:spacing w:line="280" w:lineRule="auto"/>
              <w:rPr>
                <w:sz w:val="22"/>
                <w:szCs w:val="22"/>
              </w:rPr>
            </w:pPr>
            <w:r w:rsidRPr="003C6BE9">
              <w:rPr>
                <w:sz w:val="22"/>
                <w:szCs w:val="22"/>
              </w:rPr>
              <w:t xml:space="preserve">25% of the hire fee </w:t>
            </w:r>
            <w:proofErr w:type="gramStart"/>
            <w:r w:rsidRPr="003C6BE9">
              <w:rPr>
                <w:sz w:val="22"/>
                <w:szCs w:val="22"/>
              </w:rPr>
              <w:t>forfeited, or</w:t>
            </w:r>
            <w:proofErr w:type="gramEnd"/>
            <w:r w:rsidRPr="003C6BE9">
              <w:rPr>
                <w:sz w:val="22"/>
                <w:szCs w:val="22"/>
              </w:rPr>
              <w:t xml:space="preserve"> transferred to a new booking. A $100 re-booking fee applies.</w:t>
            </w:r>
          </w:p>
        </w:tc>
      </w:tr>
      <w:tr w:rsidR="00C72664" w:rsidRPr="003C6BE9" w14:paraId="14A49480" w14:textId="77777777">
        <w:tc>
          <w:tcPr>
            <w:tcW w:w="4513" w:type="dxa"/>
            <w:tcBorders>
              <w:top w:val="single" w:sz="6" w:space="0" w:color="808080"/>
              <w:left w:val="single" w:sz="6" w:space="0" w:color="808080"/>
              <w:bottom w:val="single" w:sz="6" w:space="0" w:color="808080"/>
              <w:right w:val="single" w:sz="6" w:space="0" w:color="808080"/>
            </w:tcBorders>
            <w:tcMar>
              <w:top w:w="120" w:type="dxa"/>
              <w:left w:w="160" w:type="dxa"/>
              <w:bottom w:w="120" w:type="dxa"/>
              <w:right w:w="160" w:type="dxa"/>
            </w:tcMar>
          </w:tcPr>
          <w:p w14:paraId="278DB8EB" w14:textId="77777777" w:rsidR="00C72664" w:rsidRPr="003C6BE9" w:rsidRDefault="00944BA2">
            <w:pPr>
              <w:spacing w:line="280" w:lineRule="auto"/>
              <w:rPr>
                <w:sz w:val="22"/>
                <w:szCs w:val="22"/>
              </w:rPr>
            </w:pPr>
            <w:r w:rsidRPr="003C6BE9">
              <w:rPr>
                <w:sz w:val="22"/>
                <w:szCs w:val="22"/>
              </w:rPr>
              <w:t>8 weeks or more before the event date</w:t>
            </w:r>
          </w:p>
        </w:tc>
        <w:tc>
          <w:tcPr>
            <w:tcW w:w="4513" w:type="dxa"/>
            <w:tcBorders>
              <w:top w:val="single" w:sz="6" w:space="0" w:color="808080"/>
              <w:left w:val="single" w:sz="6" w:space="0" w:color="808080"/>
              <w:bottom w:val="single" w:sz="6" w:space="0" w:color="808080"/>
              <w:right w:val="single" w:sz="6" w:space="0" w:color="808080"/>
            </w:tcBorders>
            <w:tcMar>
              <w:top w:w="120" w:type="dxa"/>
              <w:left w:w="160" w:type="dxa"/>
              <w:bottom w:w="120" w:type="dxa"/>
              <w:right w:w="160" w:type="dxa"/>
            </w:tcMar>
          </w:tcPr>
          <w:p w14:paraId="02FBE59E" w14:textId="77777777" w:rsidR="00C72664" w:rsidRPr="003C6BE9" w:rsidRDefault="00944BA2">
            <w:pPr>
              <w:spacing w:line="280" w:lineRule="auto"/>
              <w:rPr>
                <w:sz w:val="22"/>
                <w:szCs w:val="22"/>
              </w:rPr>
            </w:pPr>
            <w:r w:rsidRPr="003C6BE9">
              <w:rPr>
                <w:sz w:val="22"/>
                <w:szCs w:val="22"/>
              </w:rPr>
              <w:t>No hire fee forfeited. The $100 cancellation fee applies.</w:t>
            </w:r>
          </w:p>
        </w:tc>
      </w:tr>
    </w:tbl>
    <w:p w14:paraId="08E1AB87" w14:textId="77777777" w:rsidR="00C72664" w:rsidRPr="003C6BE9" w:rsidRDefault="00C72664">
      <w:pPr>
        <w:rPr>
          <w:sz w:val="22"/>
          <w:szCs w:val="22"/>
        </w:rPr>
      </w:pPr>
    </w:p>
    <w:p w14:paraId="547E06ED" w14:textId="77777777" w:rsidR="00C72664" w:rsidRPr="003C6BE9" w:rsidRDefault="00944BA2">
      <w:pPr>
        <w:pStyle w:val="Heading1"/>
        <w:keepNext/>
        <w:rPr>
          <w:sz w:val="22"/>
          <w:szCs w:val="22"/>
        </w:rPr>
      </w:pPr>
      <w:bookmarkStart w:id="4" w:name="_Toc229996960"/>
      <w:r w:rsidRPr="003C6BE9">
        <w:rPr>
          <w:sz w:val="22"/>
          <w:szCs w:val="22"/>
        </w:rPr>
        <w:t>5. CANCELLATION BY THE ACT GOVERNMENT</w:t>
      </w:r>
      <w:bookmarkEnd w:id="4"/>
    </w:p>
    <w:p w14:paraId="01DC845F" w14:textId="77777777" w:rsidR="00C72664" w:rsidRPr="003C6BE9" w:rsidRDefault="00944BA2">
      <w:pPr>
        <w:tabs>
          <w:tab w:val="left" w:pos="720"/>
        </w:tabs>
        <w:spacing w:after="160" w:line="300" w:lineRule="auto"/>
        <w:ind w:left="720" w:hanging="720"/>
        <w:jc w:val="both"/>
        <w:rPr>
          <w:sz w:val="22"/>
          <w:szCs w:val="22"/>
        </w:rPr>
      </w:pPr>
      <w:r w:rsidRPr="003C6BE9">
        <w:rPr>
          <w:b/>
          <w:bCs/>
          <w:sz w:val="22"/>
          <w:szCs w:val="22"/>
        </w:rPr>
        <w:t>5.1</w:t>
      </w:r>
      <w:r w:rsidRPr="003C6BE9">
        <w:rPr>
          <w:b/>
          <w:bCs/>
          <w:sz w:val="22"/>
          <w:szCs w:val="22"/>
        </w:rPr>
        <w:tab/>
      </w:r>
      <w:r w:rsidRPr="003C6BE9">
        <w:rPr>
          <w:sz w:val="22"/>
          <w:szCs w:val="22"/>
        </w:rPr>
        <w:t xml:space="preserve">The ACT Government reserves the absolute right to cancel any booking at any time, including (without limitation) where the venue is affected by severe weather, ACT Health </w:t>
      </w:r>
      <w:r w:rsidRPr="003C6BE9">
        <w:rPr>
          <w:sz w:val="22"/>
          <w:szCs w:val="22"/>
        </w:rPr>
        <w:lastRenderedPageBreak/>
        <w:t>directions, heritage or conservation requirements, operational requirements, or any other circumstances beyond the ACT Government’s reasonable control.</w:t>
      </w:r>
    </w:p>
    <w:p w14:paraId="03CEF4ED" w14:textId="04C0E1CC" w:rsidR="00C72664" w:rsidRPr="003C6BE9" w:rsidRDefault="00944BA2">
      <w:pPr>
        <w:tabs>
          <w:tab w:val="left" w:pos="720"/>
        </w:tabs>
        <w:spacing w:after="160" w:line="300" w:lineRule="auto"/>
        <w:ind w:left="720" w:hanging="720"/>
        <w:jc w:val="both"/>
        <w:rPr>
          <w:sz w:val="22"/>
          <w:szCs w:val="22"/>
        </w:rPr>
      </w:pPr>
      <w:r w:rsidRPr="003C6BE9">
        <w:rPr>
          <w:b/>
          <w:bCs/>
          <w:sz w:val="22"/>
          <w:szCs w:val="22"/>
        </w:rPr>
        <w:t>5.2</w:t>
      </w:r>
      <w:r w:rsidRPr="003C6BE9">
        <w:rPr>
          <w:b/>
          <w:bCs/>
          <w:sz w:val="22"/>
          <w:szCs w:val="22"/>
        </w:rPr>
        <w:tab/>
      </w:r>
      <w:r w:rsidRPr="003C6BE9">
        <w:rPr>
          <w:sz w:val="22"/>
          <w:szCs w:val="22"/>
        </w:rPr>
        <w:t>Lanyon Homestead is situated within a bushfire-prone area</w:t>
      </w:r>
      <w:r w:rsidR="000B67AA">
        <w:rPr>
          <w:sz w:val="22"/>
          <w:szCs w:val="22"/>
        </w:rPr>
        <w:t xml:space="preserve"> and required to comply with a Bushfire Operations Plan</w:t>
      </w:r>
      <w:r w:rsidRPr="003C6BE9">
        <w:rPr>
          <w:sz w:val="22"/>
          <w:szCs w:val="22"/>
        </w:rPr>
        <w:t>. Where the Fire Danger Rating for the Australian Capital Territory is declared Extreme or Catastrophic, or where an active bushfire affects the venue or its surrounds, the event will be cancelled.</w:t>
      </w:r>
    </w:p>
    <w:p w14:paraId="3596D55C" w14:textId="77777777" w:rsidR="00C72664" w:rsidRPr="003C6BE9" w:rsidRDefault="00944BA2">
      <w:pPr>
        <w:tabs>
          <w:tab w:val="left" w:pos="720"/>
        </w:tabs>
        <w:spacing w:after="160" w:line="300" w:lineRule="auto"/>
        <w:ind w:left="720" w:hanging="720"/>
        <w:jc w:val="both"/>
        <w:rPr>
          <w:sz w:val="22"/>
          <w:szCs w:val="22"/>
        </w:rPr>
      </w:pPr>
      <w:r w:rsidRPr="003C6BE9">
        <w:rPr>
          <w:b/>
          <w:bCs/>
          <w:sz w:val="22"/>
          <w:szCs w:val="22"/>
        </w:rPr>
        <w:t>5.3</w:t>
      </w:r>
      <w:r w:rsidRPr="003C6BE9">
        <w:rPr>
          <w:b/>
          <w:bCs/>
          <w:sz w:val="22"/>
          <w:szCs w:val="22"/>
        </w:rPr>
        <w:tab/>
      </w:r>
      <w:r w:rsidRPr="003C6BE9">
        <w:rPr>
          <w:sz w:val="22"/>
          <w:szCs w:val="22"/>
        </w:rPr>
        <w:t>In the circumstances described in clause 5.2, the ACT Government will make every reasonable effort to work with the Hirer to reschedule the event to a mutually agreeable date, subject to venue availability. No re-booking fee will apply where the event is cancelled and rescheduled under this clause.</w:t>
      </w:r>
    </w:p>
    <w:p w14:paraId="7683E9CD" w14:textId="77777777" w:rsidR="00C72664" w:rsidRPr="003C6BE9" w:rsidRDefault="00944BA2">
      <w:pPr>
        <w:tabs>
          <w:tab w:val="left" w:pos="720"/>
        </w:tabs>
        <w:spacing w:after="160" w:line="300" w:lineRule="auto"/>
        <w:ind w:left="720" w:hanging="720"/>
        <w:jc w:val="both"/>
        <w:rPr>
          <w:sz w:val="22"/>
          <w:szCs w:val="22"/>
        </w:rPr>
      </w:pPr>
      <w:r w:rsidRPr="003C6BE9">
        <w:rPr>
          <w:b/>
          <w:bCs/>
          <w:sz w:val="22"/>
          <w:szCs w:val="22"/>
        </w:rPr>
        <w:t>5.4</w:t>
      </w:r>
      <w:r w:rsidRPr="003C6BE9">
        <w:rPr>
          <w:b/>
          <w:bCs/>
          <w:sz w:val="22"/>
          <w:szCs w:val="22"/>
        </w:rPr>
        <w:tab/>
      </w:r>
      <w:r w:rsidRPr="003C6BE9">
        <w:rPr>
          <w:sz w:val="22"/>
          <w:szCs w:val="22"/>
        </w:rPr>
        <w:t>Where a booking is cancelled by the ACT Government and not rescheduled, all monies paid by the Hirer shall be refunded in full. Such refund constitutes the Hirer’s sole and exclusive remedy.</w:t>
      </w:r>
    </w:p>
    <w:p w14:paraId="3DAD41A7" w14:textId="77777777" w:rsidR="00C72664" w:rsidRPr="003C6BE9" w:rsidRDefault="00944BA2">
      <w:pPr>
        <w:tabs>
          <w:tab w:val="left" w:pos="720"/>
        </w:tabs>
        <w:spacing w:after="160" w:line="300" w:lineRule="auto"/>
        <w:ind w:left="720" w:hanging="720"/>
        <w:jc w:val="both"/>
        <w:rPr>
          <w:sz w:val="22"/>
          <w:szCs w:val="22"/>
        </w:rPr>
      </w:pPr>
      <w:r w:rsidRPr="003C6BE9">
        <w:rPr>
          <w:b/>
          <w:bCs/>
          <w:sz w:val="22"/>
          <w:szCs w:val="22"/>
        </w:rPr>
        <w:t>5.5</w:t>
      </w:r>
      <w:r w:rsidRPr="003C6BE9">
        <w:rPr>
          <w:b/>
          <w:bCs/>
          <w:sz w:val="22"/>
          <w:szCs w:val="22"/>
        </w:rPr>
        <w:tab/>
      </w:r>
      <w:r w:rsidRPr="003C6BE9">
        <w:rPr>
          <w:sz w:val="22"/>
          <w:szCs w:val="22"/>
        </w:rPr>
        <w:t>The ACT Government shall not be liable to the Hirer, or to any third party, for any loss, damage, cost, or expense (whether direct, indirect, consequential, or otherwise) arising out of or in connection with the cancellation, including (without limitation) costs incurred in respect of suppliers, contractors, travel, accommodation, or loss of enjoyment.</w:t>
      </w:r>
    </w:p>
    <w:p w14:paraId="3ABC77F7" w14:textId="77777777" w:rsidR="00C72664" w:rsidRPr="003C6BE9" w:rsidRDefault="00944BA2">
      <w:pPr>
        <w:pStyle w:val="Heading1"/>
        <w:keepNext/>
        <w:rPr>
          <w:sz w:val="22"/>
          <w:szCs w:val="22"/>
        </w:rPr>
      </w:pPr>
      <w:bookmarkStart w:id="5" w:name="_Toc229996961"/>
      <w:r w:rsidRPr="003C6BE9">
        <w:rPr>
          <w:sz w:val="22"/>
          <w:szCs w:val="22"/>
        </w:rPr>
        <w:t>6. CATERING, ALCOHOL AND LICENCES</w:t>
      </w:r>
      <w:bookmarkEnd w:id="5"/>
    </w:p>
    <w:p w14:paraId="6B52FF77" w14:textId="51121101" w:rsidR="00C72664" w:rsidRPr="003C6BE9" w:rsidRDefault="00944BA2">
      <w:pPr>
        <w:tabs>
          <w:tab w:val="left" w:pos="720"/>
        </w:tabs>
        <w:spacing w:after="160" w:line="300" w:lineRule="auto"/>
        <w:ind w:left="720" w:hanging="720"/>
        <w:jc w:val="both"/>
        <w:rPr>
          <w:sz w:val="22"/>
          <w:szCs w:val="22"/>
        </w:rPr>
      </w:pPr>
      <w:r w:rsidRPr="003C6BE9">
        <w:rPr>
          <w:b/>
          <w:bCs/>
          <w:sz w:val="22"/>
          <w:szCs w:val="22"/>
        </w:rPr>
        <w:t>6.1</w:t>
      </w:r>
      <w:r w:rsidRPr="003C6BE9">
        <w:rPr>
          <w:b/>
          <w:bCs/>
          <w:sz w:val="22"/>
          <w:szCs w:val="22"/>
        </w:rPr>
        <w:tab/>
      </w:r>
      <w:r w:rsidRPr="003C6BE9">
        <w:rPr>
          <w:sz w:val="22"/>
          <w:szCs w:val="22"/>
        </w:rPr>
        <w:t xml:space="preserve">Function catering packages are arranged exclusively through </w:t>
      </w:r>
      <w:r w:rsidR="008B1AEC">
        <w:rPr>
          <w:sz w:val="22"/>
          <w:szCs w:val="22"/>
        </w:rPr>
        <w:t>the CFC’s nominated catering service provider</w:t>
      </w:r>
      <w:r w:rsidRPr="003C6BE9">
        <w:rPr>
          <w:sz w:val="22"/>
          <w:szCs w:val="22"/>
        </w:rPr>
        <w:t>, at additional cost to the Hirer. External caterers and alcohol vendors are not permitted to cater for weddings or functions at the venue. Where catering is required to meet cultural or religious needs, the ACT Government will work with a representative nominated by the Hirer, subject to prior written approval.</w:t>
      </w:r>
    </w:p>
    <w:p w14:paraId="6A1F7608" w14:textId="77777777" w:rsidR="00C72664" w:rsidRPr="003C6BE9" w:rsidRDefault="00944BA2">
      <w:pPr>
        <w:tabs>
          <w:tab w:val="left" w:pos="720"/>
        </w:tabs>
        <w:spacing w:after="160" w:line="300" w:lineRule="auto"/>
        <w:ind w:left="720" w:hanging="720"/>
        <w:jc w:val="both"/>
        <w:rPr>
          <w:sz w:val="22"/>
          <w:szCs w:val="22"/>
        </w:rPr>
      </w:pPr>
      <w:r w:rsidRPr="003C6BE9">
        <w:rPr>
          <w:b/>
          <w:bCs/>
          <w:sz w:val="22"/>
          <w:szCs w:val="22"/>
        </w:rPr>
        <w:t>6.2</w:t>
      </w:r>
      <w:r w:rsidRPr="003C6BE9">
        <w:rPr>
          <w:b/>
          <w:bCs/>
          <w:sz w:val="22"/>
          <w:szCs w:val="22"/>
        </w:rPr>
        <w:tab/>
      </w:r>
      <w:r w:rsidRPr="003C6BE9">
        <w:rPr>
          <w:sz w:val="22"/>
          <w:szCs w:val="22"/>
        </w:rPr>
        <w:t>The Hirer must confirm final guest numbers and all dietary requirements to the ACT Government no less than 14 days prior to the event.</w:t>
      </w:r>
    </w:p>
    <w:p w14:paraId="54001035" w14:textId="77777777" w:rsidR="00C72664" w:rsidRPr="003C6BE9" w:rsidRDefault="00944BA2">
      <w:pPr>
        <w:tabs>
          <w:tab w:val="left" w:pos="720"/>
        </w:tabs>
        <w:spacing w:after="160" w:line="300" w:lineRule="auto"/>
        <w:ind w:left="720" w:hanging="720"/>
        <w:jc w:val="both"/>
        <w:rPr>
          <w:sz w:val="22"/>
          <w:szCs w:val="22"/>
        </w:rPr>
      </w:pPr>
      <w:r w:rsidRPr="003C6BE9">
        <w:rPr>
          <w:b/>
          <w:bCs/>
          <w:sz w:val="22"/>
          <w:szCs w:val="22"/>
        </w:rPr>
        <w:t>6.3</w:t>
      </w:r>
      <w:r w:rsidRPr="003C6BE9">
        <w:rPr>
          <w:b/>
          <w:bCs/>
          <w:sz w:val="22"/>
          <w:szCs w:val="22"/>
        </w:rPr>
        <w:tab/>
      </w:r>
      <w:r w:rsidRPr="003C6BE9">
        <w:rPr>
          <w:sz w:val="22"/>
          <w:szCs w:val="22"/>
        </w:rPr>
        <w:t xml:space="preserve">BYO alcohol is strictly prohibited at the venue. The Hirer must notify all guests of this requirement. Any alcohol brought to the venue by guests will be secured by staff and held for collection </w:t>
      </w:r>
      <w:proofErr w:type="gramStart"/>
      <w:r w:rsidRPr="003C6BE9">
        <w:rPr>
          <w:sz w:val="22"/>
          <w:szCs w:val="22"/>
        </w:rPr>
        <w:t>at a later date</w:t>
      </w:r>
      <w:proofErr w:type="gramEnd"/>
      <w:r w:rsidRPr="003C6BE9">
        <w:rPr>
          <w:sz w:val="22"/>
          <w:szCs w:val="22"/>
        </w:rPr>
        <w:t>.</w:t>
      </w:r>
    </w:p>
    <w:p w14:paraId="217AB266" w14:textId="77777777" w:rsidR="00C72664" w:rsidRPr="003C6BE9" w:rsidRDefault="00944BA2">
      <w:pPr>
        <w:tabs>
          <w:tab w:val="left" w:pos="720"/>
        </w:tabs>
        <w:spacing w:after="160" w:line="300" w:lineRule="auto"/>
        <w:ind w:left="720" w:hanging="720"/>
        <w:jc w:val="both"/>
        <w:rPr>
          <w:sz w:val="22"/>
          <w:szCs w:val="22"/>
        </w:rPr>
      </w:pPr>
      <w:r w:rsidRPr="003C6BE9">
        <w:rPr>
          <w:b/>
          <w:bCs/>
          <w:sz w:val="22"/>
          <w:szCs w:val="22"/>
        </w:rPr>
        <w:t>6.4</w:t>
      </w:r>
      <w:r w:rsidRPr="003C6BE9">
        <w:rPr>
          <w:b/>
          <w:bCs/>
          <w:sz w:val="22"/>
          <w:szCs w:val="22"/>
        </w:rPr>
        <w:tab/>
      </w:r>
      <w:r w:rsidRPr="003C6BE9">
        <w:rPr>
          <w:sz w:val="22"/>
          <w:szCs w:val="22"/>
        </w:rPr>
        <w:t>The consumption of alcoholic beverages is permitted only within the licensed areas of the venue. Guests must not leave the event in possession of any open container of alcohol. The consumption of alcohol in vehicles, driveways, or any other area of the precinct constitutes a breach of these Conditions and is strictly prohibited.</w:t>
      </w:r>
    </w:p>
    <w:p w14:paraId="7B1AB12B" w14:textId="77777777" w:rsidR="00C72664" w:rsidRPr="003C6BE9" w:rsidRDefault="00944BA2">
      <w:pPr>
        <w:pStyle w:val="Heading1"/>
        <w:keepNext/>
        <w:rPr>
          <w:sz w:val="22"/>
          <w:szCs w:val="22"/>
        </w:rPr>
      </w:pPr>
      <w:bookmarkStart w:id="6" w:name="_Toc229996962"/>
      <w:r w:rsidRPr="003C6BE9">
        <w:rPr>
          <w:sz w:val="22"/>
          <w:szCs w:val="22"/>
        </w:rPr>
        <w:t>7. WIDER PRECINCT AREA ACCESS</w:t>
      </w:r>
      <w:bookmarkEnd w:id="6"/>
    </w:p>
    <w:p w14:paraId="4A0BAEB7" w14:textId="77777777" w:rsidR="00C72664" w:rsidRPr="003C6BE9" w:rsidRDefault="00944BA2">
      <w:pPr>
        <w:tabs>
          <w:tab w:val="left" w:pos="720"/>
        </w:tabs>
        <w:spacing w:after="160" w:line="300" w:lineRule="auto"/>
        <w:ind w:left="720" w:hanging="720"/>
        <w:jc w:val="both"/>
        <w:rPr>
          <w:sz w:val="22"/>
          <w:szCs w:val="22"/>
        </w:rPr>
      </w:pPr>
      <w:r w:rsidRPr="003C6BE9">
        <w:rPr>
          <w:b/>
          <w:bCs/>
          <w:sz w:val="22"/>
          <w:szCs w:val="22"/>
        </w:rPr>
        <w:t>7.1</w:t>
      </w:r>
      <w:r w:rsidRPr="003C6BE9">
        <w:rPr>
          <w:b/>
          <w:bCs/>
          <w:sz w:val="22"/>
          <w:szCs w:val="22"/>
        </w:rPr>
        <w:tab/>
      </w:r>
      <w:r w:rsidRPr="003C6BE9">
        <w:rPr>
          <w:sz w:val="22"/>
          <w:szCs w:val="22"/>
        </w:rPr>
        <w:t xml:space="preserve">The Hirer and their guests shall be permitted access only to the hired area and to such bathroom facilities as are designated by the ACT Government. Access to any other part </w:t>
      </w:r>
      <w:r w:rsidRPr="003C6BE9">
        <w:rPr>
          <w:sz w:val="22"/>
          <w:szCs w:val="22"/>
        </w:rPr>
        <w:lastRenderedPageBreak/>
        <w:t>of the Lanyon Historic Precinct is not permitted without the prior written consent of the ACT Government.</w:t>
      </w:r>
    </w:p>
    <w:p w14:paraId="3D3A7221" w14:textId="0B38C1DD" w:rsidR="00C72664" w:rsidRPr="003C6BE9" w:rsidRDefault="00944BA2">
      <w:pPr>
        <w:tabs>
          <w:tab w:val="left" w:pos="720"/>
        </w:tabs>
        <w:spacing w:after="160" w:line="300" w:lineRule="auto"/>
        <w:ind w:left="720" w:hanging="720"/>
        <w:jc w:val="both"/>
        <w:rPr>
          <w:sz w:val="22"/>
          <w:szCs w:val="22"/>
        </w:rPr>
      </w:pPr>
      <w:r w:rsidRPr="003C6BE9">
        <w:rPr>
          <w:b/>
          <w:bCs/>
          <w:sz w:val="22"/>
          <w:szCs w:val="22"/>
        </w:rPr>
        <w:t>7.2</w:t>
      </w:r>
      <w:r w:rsidRPr="003C6BE9">
        <w:rPr>
          <w:b/>
          <w:bCs/>
          <w:sz w:val="22"/>
          <w:szCs w:val="22"/>
        </w:rPr>
        <w:tab/>
      </w:r>
      <w:r w:rsidRPr="003C6BE9">
        <w:rPr>
          <w:sz w:val="22"/>
          <w:szCs w:val="22"/>
        </w:rPr>
        <w:t xml:space="preserve">The Hirer acknowledges that the Lanyon Historic Precinct accommodates </w:t>
      </w:r>
      <w:r w:rsidR="003C6BE9" w:rsidRPr="003C6BE9">
        <w:rPr>
          <w:sz w:val="22"/>
          <w:szCs w:val="22"/>
        </w:rPr>
        <w:t>several</w:t>
      </w:r>
      <w:r w:rsidRPr="003C6BE9">
        <w:rPr>
          <w:sz w:val="22"/>
          <w:szCs w:val="22"/>
        </w:rPr>
        <w:t xml:space="preserve"> residential and operational tenants. The Hirer shall </w:t>
      </w:r>
      <w:r w:rsidR="008B1AEC">
        <w:rPr>
          <w:sz w:val="22"/>
          <w:szCs w:val="22"/>
        </w:rPr>
        <w:t>ensure</w:t>
      </w:r>
      <w:r w:rsidRPr="003C6BE9">
        <w:rPr>
          <w:sz w:val="22"/>
          <w:szCs w:val="22"/>
        </w:rPr>
        <w:t xml:space="preserve"> that all guests </w:t>
      </w:r>
      <w:r w:rsidR="003C6BE9" w:rsidRPr="003C6BE9">
        <w:rPr>
          <w:sz w:val="22"/>
          <w:szCs w:val="22"/>
        </w:rPr>
        <w:t>always remain within the hired area</w:t>
      </w:r>
      <w:r w:rsidRPr="003C6BE9">
        <w:rPr>
          <w:sz w:val="22"/>
          <w:szCs w:val="22"/>
        </w:rPr>
        <w:t xml:space="preserve"> and do not interfere with, encroach upon, or otherwise disturb any other part of the precinct or its occupants.</w:t>
      </w:r>
    </w:p>
    <w:p w14:paraId="0639390E" w14:textId="77777777" w:rsidR="00C72664" w:rsidRPr="003C6BE9" w:rsidRDefault="00944BA2">
      <w:pPr>
        <w:tabs>
          <w:tab w:val="left" w:pos="720"/>
        </w:tabs>
        <w:spacing w:after="160" w:line="300" w:lineRule="auto"/>
        <w:ind w:left="720" w:hanging="720"/>
        <w:jc w:val="both"/>
        <w:rPr>
          <w:sz w:val="22"/>
          <w:szCs w:val="22"/>
        </w:rPr>
      </w:pPr>
      <w:r w:rsidRPr="003C6BE9">
        <w:rPr>
          <w:b/>
          <w:bCs/>
          <w:sz w:val="22"/>
          <w:szCs w:val="22"/>
        </w:rPr>
        <w:t>7.3</w:t>
      </w:r>
      <w:r w:rsidRPr="003C6BE9">
        <w:rPr>
          <w:b/>
          <w:bCs/>
          <w:sz w:val="22"/>
          <w:szCs w:val="22"/>
        </w:rPr>
        <w:tab/>
      </w:r>
      <w:r w:rsidRPr="003C6BE9">
        <w:rPr>
          <w:sz w:val="22"/>
          <w:szCs w:val="22"/>
        </w:rPr>
        <w:t>The Hirer acknowledges and accepts that the grounds and paddocks beyond the hired area are uneven, contain animal burrows and other natural hazards, and are not readily visible in low light or after dark. Any access to such areas by the Hirer or any guest is undertaken entirely at their own risk, and the ACT Government accepts no liability for any injury, loss, or damage arising therefrom.</w:t>
      </w:r>
    </w:p>
    <w:p w14:paraId="5C4E7220" w14:textId="77777777" w:rsidR="00C72664" w:rsidRPr="003C6BE9" w:rsidRDefault="00944BA2">
      <w:pPr>
        <w:pStyle w:val="Heading1"/>
        <w:keepNext/>
        <w:rPr>
          <w:sz w:val="22"/>
          <w:szCs w:val="22"/>
        </w:rPr>
      </w:pPr>
      <w:bookmarkStart w:id="7" w:name="_Toc229996963"/>
      <w:r w:rsidRPr="003C6BE9">
        <w:rPr>
          <w:sz w:val="22"/>
          <w:szCs w:val="22"/>
        </w:rPr>
        <w:t>8. EVENING FUNCTIONS</w:t>
      </w:r>
      <w:bookmarkEnd w:id="7"/>
    </w:p>
    <w:p w14:paraId="487D1DA0" w14:textId="77777777" w:rsidR="00C72664" w:rsidRPr="003C6BE9" w:rsidRDefault="00944BA2">
      <w:pPr>
        <w:tabs>
          <w:tab w:val="left" w:pos="720"/>
        </w:tabs>
        <w:spacing w:after="160" w:line="300" w:lineRule="auto"/>
        <w:ind w:left="720" w:hanging="720"/>
        <w:jc w:val="both"/>
        <w:rPr>
          <w:sz w:val="22"/>
          <w:szCs w:val="22"/>
        </w:rPr>
      </w:pPr>
      <w:r w:rsidRPr="003C6BE9">
        <w:rPr>
          <w:b/>
          <w:bCs/>
          <w:sz w:val="22"/>
          <w:szCs w:val="22"/>
        </w:rPr>
        <w:t>8.1</w:t>
      </w:r>
      <w:r w:rsidRPr="003C6BE9">
        <w:rPr>
          <w:b/>
          <w:bCs/>
          <w:sz w:val="22"/>
          <w:szCs w:val="22"/>
        </w:rPr>
        <w:tab/>
      </w:r>
      <w:r w:rsidRPr="003C6BE9">
        <w:rPr>
          <w:sz w:val="22"/>
          <w:szCs w:val="22"/>
        </w:rPr>
        <w:t>Alcohol service and amplified music must cease by 9.30pm. Only ambient music, at 80 decibels or lower, is permitted between 9.30pm and 10.00pm.</w:t>
      </w:r>
    </w:p>
    <w:p w14:paraId="02E66177" w14:textId="14FA039B" w:rsidR="00C72664" w:rsidRPr="003C6BE9" w:rsidRDefault="00944BA2">
      <w:pPr>
        <w:tabs>
          <w:tab w:val="left" w:pos="720"/>
        </w:tabs>
        <w:spacing w:after="160" w:line="300" w:lineRule="auto"/>
        <w:ind w:left="720" w:hanging="720"/>
        <w:jc w:val="both"/>
        <w:rPr>
          <w:sz w:val="22"/>
          <w:szCs w:val="22"/>
        </w:rPr>
      </w:pPr>
      <w:r w:rsidRPr="003C6BE9">
        <w:rPr>
          <w:b/>
          <w:bCs/>
          <w:sz w:val="22"/>
          <w:szCs w:val="22"/>
        </w:rPr>
        <w:t>8.2</w:t>
      </w:r>
      <w:r w:rsidRPr="003C6BE9">
        <w:rPr>
          <w:b/>
          <w:bCs/>
          <w:sz w:val="22"/>
          <w:szCs w:val="22"/>
        </w:rPr>
        <w:tab/>
      </w:r>
      <w:r w:rsidRPr="003C6BE9">
        <w:rPr>
          <w:sz w:val="22"/>
          <w:szCs w:val="22"/>
        </w:rPr>
        <w:t xml:space="preserve">All guests must vacate the site by 10.00pm without exception. Any failure to comply with this curfew constitutes a material breach of these Conditions. The Hirer will be liable for all late fees, after-hours staffing costs, and security callout charges incurred as a result, charged at cost and payable on demand. Repeated or serious breaches of the curfew may result in the forfeiture of any deposit or bond </w:t>
      </w:r>
      <w:r w:rsidR="003C6BE9" w:rsidRPr="003C6BE9">
        <w:rPr>
          <w:sz w:val="22"/>
          <w:szCs w:val="22"/>
        </w:rPr>
        <w:t>held and</w:t>
      </w:r>
      <w:r w:rsidRPr="003C6BE9">
        <w:rPr>
          <w:sz w:val="22"/>
          <w:szCs w:val="22"/>
        </w:rPr>
        <w:t xml:space="preserve"> may disqualify the Hirer from future bookings at any ACT Historic Places venue.</w:t>
      </w:r>
    </w:p>
    <w:p w14:paraId="5B35B9A4" w14:textId="77777777" w:rsidR="00C72664" w:rsidRPr="003C6BE9" w:rsidRDefault="00944BA2">
      <w:pPr>
        <w:tabs>
          <w:tab w:val="left" w:pos="720"/>
        </w:tabs>
        <w:spacing w:after="160" w:line="300" w:lineRule="auto"/>
        <w:ind w:left="720" w:hanging="720"/>
        <w:jc w:val="both"/>
        <w:rPr>
          <w:sz w:val="22"/>
          <w:szCs w:val="22"/>
        </w:rPr>
      </w:pPr>
      <w:r w:rsidRPr="003C6BE9">
        <w:rPr>
          <w:b/>
          <w:bCs/>
          <w:sz w:val="22"/>
          <w:szCs w:val="22"/>
        </w:rPr>
        <w:t>8.3</w:t>
      </w:r>
      <w:r w:rsidRPr="003C6BE9">
        <w:rPr>
          <w:b/>
          <w:bCs/>
          <w:sz w:val="22"/>
          <w:szCs w:val="22"/>
        </w:rPr>
        <w:tab/>
      </w:r>
      <w:r w:rsidRPr="003C6BE9">
        <w:rPr>
          <w:sz w:val="22"/>
          <w:szCs w:val="22"/>
        </w:rPr>
        <w:t>Clause 8.2 does not apply in the case of a medical emergency, evacuation, or where guests are otherwise directed to remain on site by emergency services, security personnel, or ACT Historic Places staff.</w:t>
      </w:r>
    </w:p>
    <w:p w14:paraId="371FB740" w14:textId="693C286B" w:rsidR="00C72664" w:rsidRDefault="00944BA2">
      <w:pPr>
        <w:tabs>
          <w:tab w:val="left" w:pos="720"/>
        </w:tabs>
        <w:spacing w:after="160" w:line="300" w:lineRule="auto"/>
        <w:ind w:left="720" w:hanging="720"/>
        <w:jc w:val="both"/>
        <w:rPr>
          <w:sz w:val="22"/>
          <w:szCs w:val="22"/>
        </w:rPr>
      </w:pPr>
      <w:r w:rsidRPr="003C6BE9">
        <w:rPr>
          <w:b/>
          <w:bCs/>
          <w:sz w:val="22"/>
          <w:szCs w:val="22"/>
        </w:rPr>
        <w:t>8.4</w:t>
      </w:r>
      <w:r w:rsidRPr="003C6BE9">
        <w:rPr>
          <w:b/>
          <w:bCs/>
          <w:sz w:val="22"/>
          <w:szCs w:val="22"/>
        </w:rPr>
        <w:tab/>
      </w:r>
      <w:r w:rsidRPr="003C6BE9">
        <w:rPr>
          <w:sz w:val="22"/>
          <w:szCs w:val="22"/>
        </w:rPr>
        <w:t xml:space="preserve">The main entry gates on Tharwa Drive are locked to the public at </w:t>
      </w:r>
      <w:r w:rsidR="000B67AA">
        <w:rPr>
          <w:sz w:val="22"/>
          <w:szCs w:val="22"/>
        </w:rPr>
        <w:t>3</w:t>
      </w:r>
      <w:r w:rsidRPr="003C6BE9">
        <w:rPr>
          <w:sz w:val="22"/>
          <w:szCs w:val="22"/>
        </w:rPr>
        <w:t>.30pm daily. After this time, all access to and from the venue must be coordinated through a nominated staff member. The Hirer is responsible for managing guest movements accordingly, particularly where guests are attending a late afternoon ceremony and departing prior to an evening reception.</w:t>
      </w:r>
    </w:p>
    <w:p w14:paraId="338D2920" w14:textId="5BBA0C05" w:rsidR="000B67AA" w:rsidRPr="003C6BE9" w:rsidRDefault="000B67AA" w:rsidP="000B67AA">
      <w:pPr>
        <w:tabs>
          <w:tab w:val="left" w:pos="720"/>
        </w:tabs>
        <w:spacing w:after="160" w:line="300" w:lineRule="auto"/>
        <w:ind w:left="720" w:hanging="720"/>
        <w:jc w:val="both"/>
        <w:rPr>
          <w:sz w:val="22"/>
          <w:szCs w:val="22"/>
        </w:rPr>
      </w:pPr>
      <w:r>
        <w:rPr>
          <w:b/>
          <w:bCs/>
          <w:sz w:val="22"/>
          <w:szCs w:val="22"/>
        </w:rPr>
        <w:t>8.5</w:t>
      </w:r>
      <w:r w:rsidRPr="003C6BE9">
        <w:rPr>
          <w:b/>
          <w:bCs/>
          <w:sz w:val="22"/>
          <w:szCs w:val="22"/>
        </w:rPr>
        <w:tab/>
      </w:r>
      <w:r w:rsidRPr="003C6BE9">
        <w:rPr>
          <w:sz w:val="22"/>
          <w:szCs w:val="22"/>
        </w:rPr>
        <w:t>Amplified music, including DJ set-ups, is permitted at Lanyon Homestead between 4.00pm and 9.30pm only. Acoustic music is the preferred form of entertainment outside these hours.</w:t>
      </w:r>
    </w:p>
    <w:p w14:paraId="496F788E" w14:textId="40810F38" w:rsidR="000B67AA" w:rsidRPr="003C6BE9" w:rsidRDefault="000B67AA" w:rsidP="000B67AA">
      <w:pPr>
        <w:tabs>
          <w:tab w:val="left" w:pos="720"/>
        </w:tabs>
        <w:spacing w:after="160" w:line="300" w:lineRule="auto"/>
        <w:ind w:left="720" w:hanging="720"/>
        <w:jc w:val="both"/>
        <w:rPr>
          <w:sz w:val="22"/>
          <w:szCs w:val="22"/>
        </w:rPr>
      </w:pPr>
      <w:r>
        <w:rPr>
          <w:b/>
          <w:bCs/>
          <w:sz w:val="22"/>
          <w:szCs w:val="22"/>
        </w:rPr>
        <w:t>8.6</w:t>
      </w:r>
      <w:r w:rsidRPr="003C6BE9">
        <w:rPr>
          <w:b/>
          <w:bCs/>
          <w:sz w:val="22"/>
          <w:szCs w:val="22"/>
        </w:rPr>
        <w:tab/>
      </w:r>
      <w:r w:rsidRPr="003C6BE9">
        <w:rPr>
          <w:sz w:val="22"/>
          <w:szCs w:val="22"/>
        </w:rPr>
        <w:t>The music curfew is 9.30pm. Between 9.30pm and 10.00pm, only ambient music at 80 decibels or lower is permitted.</w:t>
      </w:r>
    </w:p>
    <w:p w14:paraId="5470C7CF" w14:textId="1B8DBED6" w:rsidR="000B67AA" w:rsidRPr="003C6BE9" w:rsidRDefault="000B67AA" w:rsidP="000B67AA">
      <w:pPr>
        <w:tabs>
          <w:tab w:val="left" w:pos="720"/>
        </w:tabs>
        <w:spacing w:after="160" w:line="300" w:lineRule="auto"/>
        <w:ind w:left="720" w:hanging="720"/>
        <w:jc w:val="both"/>
        <w:rPr>
          <w:sz w:val="22"/>
          <w:szCs w:val="22"/>
        </w:rPr>
      </w:pPr>
      <w:r>
        <w:rPr>
          <w:b/>
          <w:bCs/>
          <w:sz w:val="22"/>
          <w:szCs w:val="22"/>
        </w:rPr>
        <w:t>8.7</w:t>
      </w:r>
      <w:r w:rsidRPr="003C6BE9">
        <w:rPr>
          <w:b/>
          <w:bCs/>
          <w:sz w:val="22"/>
          <w:szCs w:val="22"/>
        </w:rPr>
        <w:tab/>
      </w:r>
      <w:r w:rsidRPr="003C6BE9">
        <w:rPr>
          <w:sz w:val="22"/>
          <w:szCs w:val="22"/>
        </w:rPr>
        <w:t xml:space="preserve">ACT Historic Places staff, security personnel, and </w:t>
      </w:r>
      <w:r w:rsidR="008B1AEC">
        <w:rPr>
          <w:sz w:val="22"/>
          <w:szCs w:val="22"/>
        </w:rPr>
        <w:t>the CFC’s nominated catering service provider</w:t>
      </w:r>
      <w:r w:rsidRPr="003C6BE9">
        <w:rPr>
          <w:sz w:val="22"/>
          <w:szCs w:val="22"/>
        </w:rPr>
        <w:t xml:space="preserve">’s function supervisor reserve the right to reduce music volume, or to terminate </w:t>
      </w:r>
      <w:r w:rsidRPr="003C6BE9">
        <w:rPr>
          <w:sz w:val="22"/>
          <w:szCs w:val="22"/>
        </w:rPr>
        <w:lastRenderedPageBreak/>
        <w:t>any musical performance or event, at their sole discretion. The Hirer and all guests must comply with any such direction immediately.</w:t>
      </w:r>
    </w:p>
    <w:p w14:paraId="0D6E8401" w14:textId="77777777" w:rsidR="000B67AA" w:rsidRPr="003C6BE9" w:rsidRDefault="000B67AA">
      <w:pPr>
        <w:tabs>
          <w:tab w:val="left" w:pos="720"/>
        </w:tabs>
        <w:spacing w:after="160" w:line="300" w:lineRule="auto"/>
        <w:ind w:left="720" w:hanging="720"/>
        <w:jc w:val="both"/>
        <w:rPr>
          <w:sz w:val="22"/>
          <w:szCs w:val="22"/>
        </w:rPr>
      </w:pPr>
    </w:p>
    <w:p w14:paraId="56C5E798" w14:textId="77777777" w:rsidR="00C72664" w:rsidRPr="003C6BE9" w:rsidRDefault="00944BA2">
      <w:pPr>
        <w:pStyle w:val="Heading1"/>
        <w:keepNext/>
        <w:rPr>
          <w:sz w:val="22"/>
          <w:szCs w:val="22"/>
        </w:rPr>
      </w:pPr>
      <w:bookmarkStart w:id="8" w:name="_Toc229996964"/>
      <w:r w:rsidRPr="003C6BE9">
        <w:rPr>
          <w:sz w:val="22"/>
          <w:szCs w:val="22"/>
        </w:rPr>
        <w:t>9. EQUIPMENT AND DECORATION</w:t>
      </w:r>
      <w:bookmarkEnd w:id="8"/>
    </w:p>
    <w:p w14:paraId="015287CA" w14:textId="77777777" w:rsidR="00C72664" w:rsidRPr="003C6BE9" w:rsidRDefault="00944BA2">
      <w:pPr>
        <w:tabs>
          <w:tab w:val="left" w:pos="720"/>
        </w:tabs>
        <w:spacing w:after="160" w:line="300" w:lineRule="auto"/>
        <w:ind w:left="720" w:hanging="720"/>
        <w:jc w:val="both"/>
        <w:rPr>
          <w:sz w:val="22"/>
          <w:szCs w:val="22"/>
        </w:rPr>
      </w:pPr>
      <w:r w:rsidRPr="003C6BE9">
        <w:rPr>
          <w:b/>
          <w:bCs/>
          <w:sz w:val="22"/>
          <w:szCs w:val="22"/>
        </w:rPr>
        <w:t>9.1</w:t>
      </w:r>
      <w:r w:rsidRPr="003C6BE9">
        <w:rPr>
          <w:b/>
          <w:bCs/>
          <w:sz w:val="22"/>
          <w:szCs w:val="22"/>
        </w:rPr>
        <w:tab/>
      </w:r>
      <w:r w:rsidRPr="003C6BE9">
        <w:rPr>
          <w:sz w:val="22"/>
          <w:szCs w:val="22"/>
        </w:rPr>
        <w:t>The venue will be set out in accordance with the seating plan agreed between the Hirer and the ACT Government. Any additional decorations are at the Hirer’s expense and remain the Hirer’s responsibility.</w:t>
      </w:r>
    </w:p>
    <w:p w14:paraId="5630147E" w14:textId="77777777" w:rsidR="00C72664" w:rsidRPr="003C6BE9" w:rsidRDefault="00944BA2">
      <w:pPr>
        <w:tabs>
          <w:tab w:val="left" w:pos="720"/>
        </w:tabs>
        <w:spacing w:after="160" w:line="300" w:lineRule="auto"/>
        <w:ind w:left="720" w:hanging="720"/>
        <w:jc w:val="both"/>
        <w:rPr>
          <w:sz w:val="22"/>
          <w:szCs w:val="22"/>
        </w:rPr>
      </w:pPr>
      <w:r w:rsidRPr="003C6BE9">
        <w:rPr>
          <w:b/>
          <w:bCs/>
          <w:sz w:val="22"/>
          <w:szCs w:val="22"/>
        </w:rPr>
        <w:t>9.2</w:t>
      </w:r>
      <w:r w:rsidRPr="003C6BE9">
        <w:rPr>
          <w:b/>
          <w:bCs/>
          <w:sz w:val="22"/>
          <w:szCs w:val="22"/>
        </w:rPr>
        <w:tab/>
      </w:r>
      <w:r w:rsidRPr="003C6BE9">
        <w:rPr>
          <w:sz w:val="22"/>
          <w:szCs w:val="22"/>
        </w:rPr>
        <w:t>Any equipment, props, or other items brought onsite by the Hirer or their suppliers must be approved in advance and in writing by ACT Historic Places. ACT Historic Places accepts no liability for any loss, damage, or theft of such items. The Hirer is liable for any damage to the site arising from the delivery, installation, use, or removal of any such equipment.</w:t>
      </w:r>
    </w:p>
    <w:p w14:paraId="0D8F03E3" w14:textId="77777777" w:rsidR="00C72664" w:rsidRPr="003C6BE9" w:rsidRDefault="00944BA2">
      <w:pPr>
        <w:tabs>
          <w:tab w:val="left" w:pos="720"/>
        </w:tabs>
        <w:spacing w:after="160" w:line="300" w:lineRule="auto"/>
        <w:ind w:left="720" w:hanging="720"/>
        <w:jc w:val="both"/>
        <w:rPr>
          <w:sz w:val="22"/>
          <w:szCs w:val="22"/>
        </w:rPr>
      </w:pPr>
      <w:r w:rsidRPr="003C6BE9">
        <w:rPr>
          <w:b/>
          <w:bCs/>
          <w:sz w:val="22"/>
          <w:szCs w:val="22"/>
        </w:rPr>
        <w:t>9.3</w:t>
      </w:r>
      <w:r w:rsidRPr="003C6BE9">
        <w:rPr>
          <w:b/>
          <w:bCs/>
          <w:sz w:val="22"/>
          <w:szCs w:val="22"/>
        </w:rPr>
        <w:tab/>
      </w:r>
      <w:r w:rsidRPr="003C6BE9">
        <w:rPr>
          <w:sz w:val="22"/>
          <w:szCs w:val="22"/>
        </w:rPr>
        <w:t>All equipment brought onsite by the Hirer must carry a current electrical compliance tag. Remote-controlled equipment is not permitted under any circumstances.</w:t>
      </w:r>
    </w:p>
    <w:p w14:paraId="4294DFCD" w14:textId="77777777" w:rsidR="00C72664" w:rsidRPr="003C6BE9" w:rsidRDefault="00944BA2">
      <w:pPr>
        <w:tabs>
          <w:tab w:val="left" w:pos="720"/>
        </w:tabs>
        <w:spacing w:after="160" w:line="300" w:lineRule="auto"/>
        <w:ind w:left="720" w:hanging="720"/>
        <w:jc w:val="both"/>
        <w:rPr>
          <w:sz w:val="22"/>
          <w:szCs w:val="22"/>
        </w:rPr>
      </w:pPr>
      <w:r w:rsidRPr="003C6BE9">
        <w:rPr>
          <w:b/>
          <w:bCs/>
          <w:sz w:val="22"/>
          <w:szCs w:val="22"/>
        </w:rPr>
        <w:t>9.4</w:t>
      </w:r>
      <w:r w:rsidRPr="003C6BE9">
        <w:rPr>
          <w:b/>
          <w:bCs/>
          <w:sz w:val="22"/>
          <w:szCs w:val="22"/>
        </w:rPr>
        <w:tab/>
      </w:r>
      <w:r w:rsidRPr="003C6BE9">
        <w:rPr>
          <w:sz w:val="22"/>
          <w:szCs w:val="22"/>
        </w:rPr>
        <w:t>All Hirer equipment must be removed from the site by 10.00am on the day following the event. ACT Historic Places accepts no responsibility for items left on site beyond this time and reserves the right to dispose of them at the Hirer’s cost.</w:t>
      </w:r>
    </w:p>
    <w:p w14:paraId="645A881F" w14:textId="77777777" w:rsidR="00C72664" w:rsidRPr="003C6BE9" w:rsidRDefault="00944BA2">
      <w:pPr>
        <w:pStyle w:val="Heading1"/>
        <w:keepNext/>
        <w:rPr>
          <w:sz w:val="22"/>
          <w:szCs w:val="22"/>
        </w:rPr>
      </w:pPr>
      <w:bookmarkStart w:id="9" w:name="_Toc229996965"/>
      <w:r w:rsidRPr="003C6BE9">
        <w:rPr>
          <w:sz w:val="22"/>
          <w:szCs w:val="22"/>
        </w:rPr>
        <w:t>10. CONFETTI AND BALLOONS</w:t>
      </w:r>
      <w:bookmarkEnd w:id="9"/>
    </w:p>
    <w:p w14:paraId="00250680" w14:textId="77777777" w:rsidR="00C72664" w:rsidRPr="003C6BE9" w:rsidRDefault="00944BA2">
      <w:pPr>
        <w:tabs>
          <w:tab w:val="left" w:pos="720"/>
        </w:tabs>
        <w:spacing w:after="160" w:line="300" w:lineRule="auto"/>
        <w:ind w:left="720" w:hanging="720"/>
        <w:jc w:val="both"/>
        <w:rPr>
          <w:sz w:val="22"/>
          <w:szCs w:val="22"/>
        </w:rPr>
      </w:pPr>
      <w:r w:rsidRPr="003C6BE9">
        <w:rPr>
          <w:b/>
          <w:bCs/>
          <w:sz w:val="22"/>
          <w:szCs w:val="22"/>
        </w:rPr>
        <w:t>10.1</w:t>
      </w:r>
      <w:r w:rsidRPr="003C6BE9">
        <w:rPr>
          <w:b/>
          <w:bCs/>
          <w:sz w:val="22"/>
          <w:szCs w:val="22"/>
        </w:rPr>
        <w:tab/>
      </w:r>
      <w:r w:rsidRPr="003C6BE9">
        <w:rPr>
          <w:sz w:val="22"/>
          <w:szCs w:val="22"/>
        </w:rPr>
        <w:t>Confetti, rice, and non-biodegradable throwing materials are not permitted. Natural rose petals and bubbles are permitted.</w:t>
      </w:r>
    </w:p>
    <w:p w14:paraId="27770BEE" w14:textId="77777777" w:rsidR="00C72664" w:rsidRPr="003C6BE9" w:rsidRDefault="00944BA2">
      <w:pPr>
        <w:tabs>
          <w:tab w:val="left" w:pos="720"/>
        </w:tabs>
        <w:spacing w:after="160" w:line="300" w:lineRule="auto"/>
        <w:ind w:left="720" w:hanging="720"/>
        <w:jc w:val="both"/>
        <w:rPr>
          <w:sz w:val="22"/>
          <w:szCs w:val="22"/>
        </w:rPr>
      </w:pPr>
      <w:r w:rsidRPr="003C6BE9">
        <w:rPr>
          <w:b/>
          <w:bCs/>
          <w:sz w:val="22"/>
          <w:szCs w:val="22"/>
        </w:rPr>
        <w:t>10.2</w:t>
      </w:r>
      <w:r w:rsidRPr="003C6BE9">
        <w:rPr>
          <w:b/>
          <w:bCs/>
          <w:sz w:val="22"/>
          <w:szCs w:val="22"/>
        </w:rPr>
        <w:tab/>
      </w:r>
      <w:r w:rsidRPr="003C6BE9">
        <w:rPr>
          <w:sz w:val="22"/>
          <w:szCs w:val="22"/>
        </w:rPr>
        <w:t>Balloons are not permitted under any circumstances.</w:t>
      </w:r>
    </w:p>
    <w:p w14:paraId="1D11827B" w14:textId="77777777" w:rsidR="00C72664" w:rsidRPr="003C6BE9" w:rsidRDefault="00944BA2">
      <w:pPr>
        <w:tabs>
          <w:tab w:val="left" w:pos="720"/>
        </w:tabs>
        <w:spacing w:after="160" w:line="300" w:lineRule="auto"/>
        <w:ind w:left="720" w:hanging="720"/>
        <w:jc w:val="both"/>
        <w:rPr>
          <w:sz w:val="22"/>
          <w:szCs w:val="22"/>
        </w:rPr>
      </w:pPr>
      <w:r w:rsidRPr="003C6BE9">
        <w:rPr>
          <w:b/>
          <w:bCs/>
          <w:sz w:val="22"/>
          <w:szCs w:val="22"/>
        </w:rPr>
        <w:t>10.3</w:t>
      </w:r>
      <w:r w:rsidRPr="003C6BE9">
        <w:rPr>
          <w:b/>
          <w:bCs/>
          <w:sz w:val="22"/>
          <w:szCs w:val="22"/>
        </w:rPr>
        <w:tab/>
      </w:r>
      <w:r w:rsidRPr="003C6BE9">
        <w:rPr>
          <w:sz w:val="22"/>
          <w:szCs w:val="22"/>
        </w:rPr>
        <w:t>The Hirer is responsible for guest compliance. Any cleaning costs arising from breach will be charged to the Hirer at cost.</w:t>
      </w:r>
    </w:p>
    <w:p w14:paraId="43C76274" w14:textId="77777777" w:rsidR="00C72664" w:rsidRPr="003C6BE9" w:rsidRDefault="00944BA2">
      <w:pPr>
        <w:pStyle w:val="Heading1"/>
        <w:keepNext/>
        <w:rPr>
          <w:sz w:val="22"/>
          <w:szCs w:val="22"/>
        </w:rPr>
      </w:pPr>
      <w:bookmarkStart w:id="10" w:name="_Toc229996966"/>
      <w:r w:rsidRPr="003C6BE9">
        <w:rPr>
          <w:sz w:val="22"/>
          <w:szCs w:val="22"/>
        </w:rPr>
        <w:t>11. FIRE, SMOKING AND SAFETY</w:t>
      </w:r>
      <w:bookmarkEnd w:id="10"/>
    </w:p>
    <w:p w14:paraId="5318D7B4" w14:textId="15D265BB" w:rsidR="00C72664" w:rsidRPr="003C6BE9" w:rsidRDefault="00944BA2">
      <w:pPr>
        <w:tabs>
          <w:tab w:val="left" w:pos="720"/>
        </w:tabs>
        <w:spacing w:after="160" w:line="300" w:lineRule="auto"/>
        <w:ind w:left="720" w:hanging="720"/>
        <w:jc w:val="both"/>
        <w:rPr>
          <w:sz w:val="22"/>
          <w:szCs w:val="22"/>
        </w:rPr>
      </w:pPr>
      <w:r w:rsidRPr="003C6BE9">
        <w:rPr>
          <w:b/>
          <w:bCs/>
          <w:sz w:val="22"/>
          <w:szCs w:val="22"/>
        </w:rPr>
        <w:t>11.1</w:t>
      </w:r>
      <w:r w:rsidRPr="003C6BE9">
        <w:rPr>
          <w:b/>
          <w:bCs/>
          <w:sz w:val="22"/>
          <w:szCs w:val="22"/>
        </w:rPr>
        <w:tab/>
      </w:r>
      <w:r w:rsidRPr="003C6BE9">
        <w:rPr>
          <w:sz w:val="22"/>
          <w:szCs w:val="22"/>
        </w:rPr>
        <w:t xml:space="preserve">Doors, fire services, and exit paths must be </w:t>
      </w:r>
      <w:r w:rsidR="003C6BE9" w:rsidRPr="003C6BE9">
        <w:rPr>
          <w:sz w:val="22"/>
          <w:szCs w:val="22"/>
        </w:rPr>
        <w:t>always kept clear and unobstructed</w:t>
      </w:r>
      <w:r w:rsidRPr="003C6BE9">
        <w:rPr>
          <w:sz w:val="22"/>
          <w:szCs w:val="22"/>
        </w:rPr>
        <w:t>. Exit doors must not be locked or blocked during the event.</w:t>
      </w:r>
    </w:p>
    <w:p w14:paraId="7B17ECE1" w14:textId="77777777" w:rsidR="00C72664" w:rsidRPr="003C6BE9" w:rsidRDefault="00944BA2">
      <w:pPr>
        <w:tabs>
          <w:tab w:val="left" w:pos="720"/>
        </w:tabs>
        <w:spacing w:after="160" w:line="300" w:lineRule="auto"/>
        <w:ind w:left="720" w:hanging="720"/>
        <w:jc w:val="both"/>
        <w:rPr>
          <w:sz w:val="22"/>
          <w:szCs w:val="22"/>
        </w:rPr>
      </w:pPr>
      <w:r w:rsidRPr="003C6BE9">
        <w:rPr>
          <w:b/>
          <w:bCs/>
          <w:sz w:val="22"/>
          <w:szCs w:val="22"/>
        </w:rPr>
        <w:t>11.2</w:t>
      </w:r>
      <w:r w:rsidRPr="003C6BE9">
        <w:rPr>
          <w:b/>
          <w:bCs/>
          <w:sz w:val="22"/>
          <w:szCs w:val="22"/>
        </w:rPr>
        <w:tab/>
      </w:r>
      <w:r w:rsidRPr="003C6BE9">
        <w:rPr>
          <w:sz w:val="22"/>
          <w:szCs w:val="22"/>
        </w:rPr>
        <w:t>Highly flammable materials are not permitted on the premises.</w:t>
      </w:r>
    </w:p>
    <w:p w14:paraId="5FE7616F" w14:textId="6CCE5017" w:rsidR="00C72664" w:rsidRPr="003C6BE9" w:rsidRDefault="00944BA2">
      <w:pPr>
        <w:tabs>
          <w:tab w:val="left" w:pos="720"/>
        </w:tabs>
        <w:spacing w:after="160" w:line="300" w:lineRule="auto"/>
        <w:ind w:left="720" w:hanging="720"/>
        <w:jc w:val="both"/>
        <w:rPr>
          <w:sz w:val="22"/>
          <w:szCs w:val="22"/>
        </w:rPr>
      </w:pPr>
      <w:r w:rsidRPr="003C6BE9">
        <w:rPr>
          <w:b/>
          <w:bCs/>
          <w:sz w:val="22"/>
          <w:szCs w:val="22"/>
        </w:rPr>
        <w:t>11.3</w:t>
      </w:r>
      <w:r w:rsidRPr="003C6BE9">
        <w:rPr>
          <w:b/>
          <w:bCs/>
          <w:sz w:val="22"/>
          <w:szCs w:val="22"/>
        </w:rPr>
        <w:tab/>
      </w:r>
      <w:r w:rsidRPr="003C6BE9">
        <w:rPr>
          <w:sz w:val="22"/>
          <w:szCs w:val="22"/>
        </w:rPr>
        <w:t xml:space="preserve">Open flames of any kind </w:t>
      </w:r>
      <w:r w:rsidR="003C6BE9">
        <w:rPr>
          <w:sz w:val="22"/>
          <w:szCs w:val="22"/>
        </w:rPr>
        <w:t>-</w:t>
      </w:r>
      <w:r w:rsidRPr="003C6BE9">
        <w:rPr>
          <w:sz w:val="22"/>
          <w:szCs w:val="22"/>
        </w:rPr>
        <w:t xml:space="preserve"> including gas heaters, BBQs, lamps, candles, fires, sparklers, and fireworks </w:t>
      </w:r>
      <w:r w:rsidR="003C6BE9">
        <w:rPr>
          <w:sz w:val="22"/>
          <w:szCs w:val="22"/>
        </w:rPr>
        <w:t>-</w:t>
      </w:r>
      <w:r w:rsidRPr="003C6BE9">
        <w:rPr>
          <w:sz w:val="22"/>
          <w:szCs w:val="22"/>
        </w:rPr>
        <w:t xml:space="preserve"> are prohibited at the venue, on its grounds, and in the surrounding public open space. The use of fireworks will result in the immediate termination of the event, forfeiture of all monies paid, and possible prosecution.</w:t>
      </w:r>
    </w:p>
    <w:p w14:paraId="4A91B62A" w14:textId="77777777" w:rsidR="00C72664" w:rsidRPr="003C6BE9" w:rsidRDefault="00944BA2">
      <w:pPr>
        <w:tabs>
          <w:tab w:val="left" w:pos="720"/>
        </w:tabs>
        <w:spacing w:after="160" w:line="300" w:lineRule="auto"/>
        <w:ind w:left="720" w:hanging="720"/>
        <w:jc w:val="both"/>
        <w:rPr>
          <w:sz w:val="22"/>
          <w:szCs w:val="22"/>
        </w:rPr>
      </w:pPr>
      <w:r w:rsidRPr="003C6BE9">
        <w:rPr>
          <w:b/>
          <w:bCs/>
          <w:sz w:val="22"/>
          <w:szCs w:val="22"/>
        </w:rPr>
        <w:t>11.4</w:t>
      </w:r>
      <w:r w:rsidRPr="003C6BE9">
        <w:rPr>
          <w:b/>
          <w:bCs/>
          <w:sz w:val="22"/>
          <w:szCs w:val="22"/>
        </w:rPr>
        <w:tab/>
      </w:r>
      <w:r w:rsidRPr="003C6BE9">
        <w:rPr>
          <w:sz w:val="22"/>
          <w:szCs w:val="22"/>
        </w:rPr>
        <w:t>Cooking is not permitted unless expressly approved as part of the Venue Hire and conducted under the relevant food permits.</w:t>
      </w:r>
    </w:p>
    <w:p w14:paraId="5306571A" w14:textId="77777777" w:rsidR="00C72664" w:rsidRPr="003C6BE9" w:rsidRDefault="00944BA2">
      <w:pPr>
        <w:tabs>
          <w:tab w:val="left" w:pos="720"/>
        </w:tabs>
        <w:spacing w:after="160" w:line="300" w:lineRule="auto"/>
        <w:ind w:left="720" w:hanging="720"/>
        <w:jc w:val="both"/>
        <w:rPr>
          <w:sz w:val="22"/>
          <w:szCs w:val="22"/>
        </w:rPr>
      </w:pPr>
      <w:r w:rsidRPr="003C6BE9">
        <w:rPr>
          <w:b/>
          <w:bCs/>
          <w:sz w:val="22"/>
          <w:szCs w:val="22"/>
        </w:rPr>
        <w:lastRenderedPageBreak/>
        <w:t>11.5</w:t>
      </w:r>
      <w:r w:rsidRPr="003C6BE9">
        <w:rPr>
          <w:b/>
          <w:bCs/>
          <w:sz w:val="22"/>
          <w:szCs w:val="22"/>
        </w:rPr>
        <w:tab/>
      </w:r>
      <w:r w:rsidRPr="003C6BE9">
        <w:rPr>
          <w:sz w:val="22"/>
          <w:szCs w:val="22"/>
        </w:rPr>
        <w:t>Smoke machines, sparklers, and any other smoke-producing devices are prohibited, indoors and outdoors, under any circumstances. The Hirer will be liable, at cost, for any callout charges arising from activation of a smoke detector or alarm during the hire, including charges from the ACT Fire Brigade or ACT Government staff.</w:t>
      </w:r>
    </w:p>
    <w:p w14:paraId="3548653A" w14:textId="5086ED87" w:rsidR="00C72664" w:rsidRPr="003C6BE9" w:rsidRDefault="00944BA2">
      <w:pPr>
        <w:tabs>
          <w:tab w:val="left" w:pos="720"/>
        </w:tabs>
        <w:spacing w:after="160" w:line="300" w:lineRule="auto"/>
        <w:ind w:left="720" w:hanging="720"/>
        <w:jc w:val="both"/>
        <w:rPr>
          <w:sz w:val="22"/>
          <w:szCs w:val="22"/>
        </w:rPr>
      </w:pPr>
      <w:r w:rsidRPr="003C6BE9">
        <w:rPr>
          <w:b/>
          <w:bCs/>
          <w:sz w:val="22"/>
          <w:szCs w:val="22"/>
        </w:rPr>
        <w:t>11.6</w:t>
      </w:r>
      <w:r w:rsidRPr="003C6BE9">
        <w:rPr>
          <w:b/>
          <w:bCs/>
          <w:sz w:val="22"/>
          <w:szCs w:val="22"/>
        </w:rPr>
        <w:tab/>
      </w:r>
      <w:r w:rsidRPr="003C6BE9">
        <w:rPr>
          <w:sz w:val="22"/>
          <w:szCs w:val="22"/>
        </w:rPr>
        <w:t xml:space="preserve">Lanyon Homestead is a non-smoking site. Smoking </w:t>
      </w:r>
      <w:r w:rsidR="003C6BE9">
        <w:rPr>
          <w:sz w:val="22"/>
          <w:szCs w:val="22"/>
        </w:rPr>
        <w:t>-</w:t>
      </w:r>
      <w:r w:rsidRPr="003C6BE9">
        <w:rPr>
          <w:sz w:val="22"/>
          <w:szCs w:val="22"/>
        </w:rPr>
        <w:t xml:space="preserve"> including cigarettes, e-cigarettes, vapes, and cigars </w:t>
      </w:r>
      <w:r w:rsidR="003C6BE9">
        <w:rPr>
          <w:sz w:val="22"/>
          <w:szCs w:val="22"/>
        </w:rPr>
        <w:t>-</w:t>
      </w:r>
      <w:r w:rsidRPr="003C6BE9">
        <w:rPr>
          <w:sz w:val="22"/>
          <w:szCs w:val="22"/>
        </w:rPr>
        <w:t xml:space="preserve"> is permitted only in the designated smoking area, which staff will identify on arrival. A safety ashtray is provided. The Hirer is responsible for ensuring guests do not smoke anywhere else on the site.</w:t>
      </w:r>
    </w:p>
    <w:p w14:paraId="35602150" w14:textId="77777777" w:rsidR="00C72664" w:rsidRPr="003C6BE9" w:rsidRDefault="00944BA2">
      <w:pPr>
        <w:pStyle w:val="Heading1"/>
        <w:keepNext/>
        <w:rPr>
          <w:sz w:val="22"/>
          <w:szCs w:val="22"/>
        </w:rPr>
      </w:pPr>
      <w:bookmarkStart w:id="11" w:name="_Toc229996967"/>
      <w:r w:rsidRPr="003C6BE9">
        <w:rPr>
          <w:sz w:val="22"/>
          <w:szCs w:val="22"/>
        </w:rPr>
        <w:t>12. PHOTOGRAPHY AND VIDEOGRAPHY</w:t>
      </w:r>
      <w:bookmarkEnd w:id="11"/>
    </w:p>
    <w:p w14:paraId="43EAB93A" w14:textId="77777777" w:rsidR="00C72664" w:rsidRPr="003C6BE9" w:rsidRDefault="00944BA2">
      <w:pPr>
        <w:tabs>
          <w:tab w:val="left" w:pos="720"/>
        </w:tabs>
        <w:spacing w:after="160" w:line="300" w:lineRule="auto"/>
        <w:ind w:left="720" w:hanging="720"/>
        <w:jc w:val="both"/>
        <w:rPr>
          <w:sz w:val="22"/>
          <w:szCs w:val="22"/>
        </w:rPr>
      </w:pPr>
      <w:r w:rsidRPr="003C6BE9">
        <w:rPr>
          <w:b/>
          <w:bCs/>
          <w:sz w:val="22"/>
          <w:szCs w:val="22"/>
        </w:rPr>
        <w:t>12.1</w:t>
      </w:r>
      <w:r w:rsidRPr="003C6BE9">
        <w:rPr>
          <w:b/>
          <w:bCs/>
          <w:sz w:val="22"/>
          <w:szCs w:val="22"/>
        </w:rPr>
        <w:tab/>
      </w:r>
      <w:r w:rsidRPr="003C6BE9">
        <w:rPr>
          <w:sz w:val="22"/>
          <w:szCs w:val="22"/>
        </w:rPr>
        <w:t>All photographers and videographers engaged by the Hirer must complete a site induction with ACT Historic Places prior to the event. Photographers and videographers who have not been inducted will not be permitted to operate on site.</w:t>
      </w:r>
    </w:p>
    <w:p w14:paraId="1ED0C4A2" w14:textId="77777777" w:rsidR="00C72664" w:rsidRPr="003C6BE9" w:rsidRDefault="00944BA2">
      <w:pPr>
        <w:tabs>
          <w:tab w:val="left" w:pos="720"/>
        </w:tabs>
        <w:spacing w:after="160" w:line="300" w:lineRule="auto"/>
        <w:ind w:left="720" w:hanging="720"/>
        <w:jc w:val="both"/>
        <w:rPr>
          <w:sz w:val="22"/>
          <w:szCs w:val="22"/>
        </w:rPr>
      </w:pPr>
      <w:r w:rsidRPr="003C6BE9">
        <w:rPr>
          <w:b/>
          <w:bCs/>
          <w:sz w:val="22"/>
          <w:szCs w:val="22"/>
        </w:rPr>
        <w:t>12.2</w:t>
      </w:r>
      <w:r w:rsidRPr="003C6BE9">
        <w:rPr>
          <w:b/>
          <w:bCs/>
          <w:sz w:val="22"/>
          <w:szCs w:val="22"/>
        </w:rPr>
        <w:tab/>
      </w:r>
      <w:r w:rsidRPr="003C6BE9">
        <w:rPr>
          <w:sz w:val="22"/>
          <w:szCs w:val="22"/>
        </w:rPr>
        <w:t>Drones are not permitted at the venue or on its grounds under any circumstances.</w:t>
      </w:r>
    </w:p>
    <w:p w14:paraId="4A14372B" w14:textId="77777777" w:rsidR="00C72664" w:rsidRPr="003C6BE9" w:rsidRDefault="00944BA2">
      <w:pPr>
        <w:tabs>
          <w:tab w:val="left" w:pos="720"/>
        </w:tabs>
        <w:spacing w:after="160" w:line="300" w:lineRule="auto"/>
        <w:ind w:left="720" w:hanging="720"/>
        <w:jc w:val="both"/>
        <w:rPr>
          <w:sz w:val="22"/>
          <w:szCs w:val="22"/>
        </w:rPr>
      </w:pPr>
      <w:r w:rsidRPr="003C6BE9">
        <w:rPr>
          <w:b/>
          <w:bCs/>
          <w:sz w:val="22"/>
          <w:szCs w:val="22"/>
        </w:rPr>
        <w:t>12.3</w:t>
      </w:r>
      <w:r w:rsidRPr="003C6BE9">
        <w:rPr>
          <w:b/>
          <w:bCs/>
          <w:sz w:val="22"/>
          <w:szCs w:val="22"/>
        </w:rPr>
        <w:tab/>
      </w:r>
      <w:r w:rsidRPr="003C6BE9">
        <w:rPr>
          <w:sz w:val="22"/>
          <w:szCs w:val="22"/>
        </w:rPr>
        <w:t>The Hirer is responsible for ensuring that all engaged photographers and videographers are made aware of, and comply with, these Conditions.</w:t>
      </w:r>
    </w:p>
    <w:p w14:paraId="04954EEE" w14:textId="77777777" w:rsidR="00C72664" w:rsidRPr="003C6BE9" w:rsidRDefault="00944BA2">
      <w:pPr>
        <w:pStyle w:val="Heading1"/>
        <w:keepNext/>
        <w:rPr>
          <w:sz w:val="22"/>
          <w:szCs w:val="22"/>
        </w:rPr>
      </w:pPr>
      <w:bookmarkStart w:id="12" w:name="_Toc229996968"/>
      <w:r w:rsidRPr="003C6BE9">
        <w:rPr>
          <w:sz w:val="22"/>
          <w:szCs w:val="22"/>
        </w:rPr>
        <w:t>13. PARKING AND VEHICLES</w:t>
      </w:r>
      <w:bookmarkEnd w:id="12"/>
    </w:p>
    <w:p w14:paraId="6F01BFEC" w14:textId="77777777" w:rsidR="00C72664" w:rsidRPr="003C6BE9" w:rsidRDefault="00944BA2">
      <w:pPr>
        <w:tabs>
          <w:tab w:val="left" w:pos="720"/>
        </w:tabs>
        <w:spacing w:after="160" w:line="300" w:lineRule="auto"/>
        <w:ind w:left="720" w:hanging="720"/>
        <w:jc w:val="both"/>
        <w:rPr>
          <w:sz w:val="22"/>
          <w:szCs w:val="22"/>
        </w:rPr>
      </w:pPr>
      <w:r w:rsidRPr="003C6BE9">
        <w:rPr>
          <w:b/>
          <w:bCs/>
          <w:sz w:val="22"/>
          <w:szCs w:val="22"/>
        </w:rPr>
        <w:t>13.1</w:t>
      </w:r>
      <w:r w:rsidRPr="003C6BE9">
        <w:rPr>
          <w:b/>
          <w:bCs/>
          <w:sz w:val="22"/>
          <w:szCs w:val="22"/>
        </w:rPr>
        <w:tab/>
      </w:r>
      <w:r w:rsidRPr="003C6BE9">
        <w:rPr>
          <w:sz w:val="22"/>
          <w:szCs w:val="22"/>
        </w:rPr>
        <w:t>All vehicles must park in the dedicated visitor car parks. Accessible parking is available and must be arranged with ACT Historic Places prior to the event.</w:t>
      </w:r>
    </w:p>
    <w:p w14:paraId="312CBB2B" w14:textId="553FD9E7" w:rsidR="00C72664" w:rsidRPr="003C6BE9" w:rsidRDefault="00944BA2">
      <w:pPr>
        <w:tabs>
          <w:tab w:val="left" w:pos="720"/>
        </w:tabs>
        <w:spacing w:after="160" w:line="300" w:lineRule="auto"/>
        <w:ind w:left="720" w:hanging="720"/>
        <w:jc w:val="both"/>
        <w:rPr>
          <w:sz w:val="22"/>
          <w:szCs w:val="22"/>
        </w:rPr>
      </w:pPr>
      <w:r w:rsidRPr="003C6BE9">
        <w:rPr>
          <w:b/>
          <w:bCs/>
          <w:sz w:val="22"/>
          <w:szCs w:val="22"/>
        </w:rPr>
        <w:t>13.2</w:t>
      </w:r>
      <w:r w:rsidRPr="003C6BE9">
        <w:rPr>
          <w:b/>
          <w:bCs/>
          <w:sz w:val="22"/>
          <w:szCs w:val="22"/>
        </w:rPr>
        <w:tab/>
      </w:r>
      <w:r w:rsidRPr="003C6BE9">
        <w:rPr>
          <w:sz w:val="22"/>
          <w:szCs w:val="22"/>
        </w:rPr>
        <w:t xml:space="preserve">Vehicles must </w:t>
      </w:r>
      <w:r w:rsidR="003C6BE9" w:rsidRPr="003C6BE9">
        <w:rPr>
          <w:sz w:val="22"/>
          <w:szCs w:val="22"/>
        </w:rPr>
        <w:t>always remain on the main access roads</w:t>
      </w:r>
      <w:r w:rsidRPr="003C6BE9">
        <w:rPr>
          <w:sz w:val="22"/>
          <w:szCs w:val="22"/>
        </w:rPr>
        <w:t>. Access to any other part of the venue is permitted only with the prior written consent of ACT Historic Places and under the supervision of staff.</w:t>
      </w:r>
    </w:p>
    <w:p w14:paraId="1C1532F8" w14:textId="77777777" w:rsidR="00C72664" w:rsidRPr="003C6BE9" w:rsidRDefault="00944BA2">
      <w:pPr>
        <w:tabs>
          <w:tab w:val="left" w:pos="720"/>
        </w:tabs>
        <w:spacing w:after="160" w:line="300" w:lineRule="auto"/>
        <w:ind w:left="720" w:hanging="720"/>
        <w:jc w:val="both"/>
        <w:rPr>
          <w:sz w:val="22"/>
          <w:szCs w:val="22"/>
        </w:rPr>
      </w:pPr>
      <w:r w:rsidRPr="003C6BE9">
        <w:rPr>
          <w:b/>
          <w:bCs/>
          <w:sz w:val="22"/>
          <w:szCs w:val="22"/>
        </w:rPr>
        <w:t>13.3</w:t>
      </w:r>
      <w:r w:rsidRPr="003C6BE9">
        <w:rPr>
          <w:b/>
          <w:bCs/>
          <w:sz w:val="22"/>
          <w:szCs w:val="22"/>
        </w:rPr>
        <w:tab/>
      </w:r>
      <w:r w:rsidRPr="003C6BE9">
        <w:rPr>
          <w:sz w:val="22"/>
          <w:szCs w:val="22"/>
        </w:rPr>
        <w:t>Vehicles are not permitted on the turning circle in front of the Homestead, or in the courtyard at the rear, under any circumstances.</w:t>
      </w:r>
    </w:p>
    <w:p w14:paraId="4C7A037E" w14:textId="3C79FBF0" w:rsidR="00C72664" w:rsidRPr="003C6BE9" w:rsidRDefault="00944BA2">
      <w:pPr>
        <w:pStyle w:val="Heading1"/>
        <w:keepNext/>
        <w:rPr>
          <w:sz w:val="22"/>
          <w:szCs w:val="22"/>
        </w:rPr>
      </w:pPr>
      <w:bookmarkStart w:id="13" w:name="_Toc229996969"/>
      <w:r w:rsidRPr="003C6BE9">
        <w:rPr>
          <w:sz w:val="22"/>
          <w:szCs w:val="22"/>
        </w:rPr>
        <w:t>1</w:t>
      </w:r>
      <w:r w:rsidR="000B67AA">
        <w:rPr>
          <w:sz w:val="22"/>
          <w:szCs w:val="22"/>
        </w:rPr>
        <w:t>4</w:t>
      </w:r>
      <w:r w:rsidRPr="003C6BE9">
        <w:rPr>
          <w:sz w:val="22"/>
          <w:szCs w:val="22"/>
        </w:rPr>
        <w:t>. ANIMALS AND WILDLIFE</w:t>
      </w:r>
      <w:bookmarkEnd w:id="13"/>
    </w:p>
    <w:p w14:paraId="7FE4DE86" w14:textId="3F2C3CC0" w:rsidR="00C72664" w:rsidRPr="003C6BE9" w:rsidRDefault="00944BA2">
      <w:pPr>
        <w:tabs>
          <w:tab w:val="left" w:pos="720"/>
        </w:tabs>
        <w:spacing w:after="160" w:line="300" w:lineRule="auto"/>
        <w:ind w:left="720" w:hanging="720"/>
        <w:jc w:val="both"/>
        <w:rPr>
          <w:sz w:val="22"/>
          <w:szCs w:val="22"/>
        </w:rPr>
      </w:pPr>
      <w:r w:rsidRPr="003C6BE9">
        <w:rPr>
          <w:b/>
          <w:bCs/>
          <w:sz w:val="22"/>
          <w:szCs w:val="22"/>
        </w:rPr>
        <w:t>1</w:t>
      </w:r>
      <w:r w:rsidR="000B67AA">
        <w:rPr>
          <w:b/>
          <w:bCs/>
          <w:sz w:val="22"/>
          <w:szCs w:val="22"/>
        </w:rPr>
        <w:t>4</w:t>
      </w:r>
      <w:r w:rsidRPr="003C6BE9">
        <w:rPr>
          <w:b/>
          <w:bCs/>
          <w:sz w:val="22"/>
          <w:szCs w:val="22"/>
        </w:rPr>
        <w:t>.1</w:t>
      </w:r>
      <w:r w:rsidRPr="003C6BE9">
        <w:rPr>
          <w:b/>
          <w:bCs/>
          <w:sz w:val="22"/>
          <w:szCs w:val="22"/>
        </w:rPr>
        <w:tab/>
      </w:r>
      <w:r w:rsidRPr="003C6BE9">
        <w:rPr>
          <w:sz w:val="22"/>
          <w:szCs w:val="22"/>
        </w:rPr>
        <w:t>No domestic animals are permitted on site, except service dogs and service animals.</w:t>
      </w:r>
    </w:p>
    <w:p w14:paraId="0A39AE26" w14:textId="08AE6C30" w:rsidR="00C72664" w:rsidRPr="003C6BE9" w:rsidRDefault="00944BA2">
      <w:pPr>
        <w:pStyle w:val="Heading1"/>
        <w:keepNext/>
        <w:rPr>
          <w:sz w:val="22"/>
          <w:szCs w:val="22"/>
        </w:rPr>
      </w:pPr>
      <w:bookmarkStart w:id="14" w:name="_Toc229996970"/>
      <w:r w:rsidRPr="003C6BE9">
        <w:rPr>
          <w:sz w:val="22"/>
          <w:szCs w:val="22"/>
        </w:rPr>
        <w:t>1</w:t>
      </w:r>
      <w:r w:rsidR="000B67AA">
        <w:rPr>
          <w:sz w:val="22"/>
          <w:szCs w:val="22"/>
        </w:rPr>
        <w:t>5</w:t>
      </w:r>
      <w:r w:rsidRPr="003C6BE9">
        <w:rPr>
          <w:sz w:val="22"/>
          <w:szCs w:val="22"/>
        </w:rPr>
        <w:t>. SET UP AND PACK DOWN</w:t>
      </w:r>
      <w:bookmarkEnd w:id="14"/>
    </w:p>
    <w:p w14:paraId="61DA97D5" w14:textId="4F21E5D1" w:rsidR="00C72664" w:rsidRPr="003C6BE9" w:rsidRDefault="00944BA2">
      <w:pPr>
        <w:tabs>
          <w:tab w:val="left" w:pos="720"/>
        </w:tabs>
        <w:spacing w:after="160" w:line="300" w:lineRule="auto"/>
        <w:ind w:left="720" w:hanging="720"/>
        <w:jc w:val="both"/>
        <w:rPr>
          <w:sz w:val="22"/>
          <w:szCs w:val="22"/>
        </w:rPr>
      </w:pPr>
      <w:r w:rsidRPr="003C6BE9">
        <w:rPr>
          <w:b/>
          <w:bCs/>
          <w:sz w:val="22"/>
          <w:szCs w:val="22"/>
        </w:rPr>
        <w:t>1</w:t>
      </w:r>
      <w:r w:rsidR="000B67AA">
        <w:rPr>
          <w:b/>
          <w:bCs/>
          <w:sz w:val="22"/>
          <w:szCs w:val="22"/>
        </w:rPr>
        <w:t>5</w:t>
      </w:r>
      <w:r w:rsidRPr="003C6BE9">
        <w:rPr>
          <w:b/>
          <w:bCs/>
          <w:sz w:val="22"/>
          <w:szCs w:val="22"/>
        </w:rPr>
        <w:t>.1</w:t>
      </w:r>
      <w:r w:rsidRPr="003C6BE9">
        <w:rPr>
          <w:b/>
          <w:bCs/>
          <w:sz w:val="22"/>
          <w:szCs w:val="22"/>
        </w:rPr>
        <w:tab/>
      </w:r>
      <w:r w:rsidRPr="003C6BE9">
        <w:rPr>
          <w:sz w:val="22"/>
          <w:szCs w:val="22"/>
        </w:rPr>
        <w:t xml:space="preserve">Set-up and pack-down is the responsibility of the Hirer and must be conducted within the venue’s standard operating hours (10.00am to </w:t>
      </w:r>
      <w:r w:rsidR="000B67AA">
        <w:rPr>
          <w:sz w:val="22"/>
          <w:szCs w:val="22"/>
        </w:rPr>
        <w:t>3</w:t>
      </w:r>
      <w:r w:rsidRPr="003C6BE9">
        <w:rPr>
          <w:sz w:val="22"/>
          <w:szCs w:val="22"/>
        </w:rPr>
        <w:t>.00pm, Wednesday to Sunday) unless otherwise arranged with ACT Historic Places in writing.</w:t>
      </w:r>
    </w:p>
    <w:p w14:paraId="19FFB0C8" w14:textId="1C85E598" w:rsidR="00C72664" w:rsidRPr="003C6BE9" w:rsidRDefault="00944BA2">
      <w:pPr>
        <w:tabs>
          <w:tab w:val="left" w:pos="720"/>
        </w:tabs>
        <w:spacing w:after="160" w:line="300" w:lineRule="auto"/>
        <w:ind w:left="720" w:hanging="720"/>
        <w:jc w:val="both"/>
        <w:rPr>
          <w:sz w:val="22"/>
          <w:szCs w:val="22"/>
        </w:rPr>
      </w:pPr>
      <w:r w:rsidRPr="003C6BE9">
        <w:rPr>
          <w:b/>
          <w:bCs/>
          <w:sz w:val="22"/>
          <w:szCs w:val="22"/>
        </w:rPr>
        <w:t>1</w:t>
      </w:r>
      <w:r w:rsidR="000B67AA">
        <w:rPr>
          <w:b/>
          <w:bCs/>
          <w:sz w:val="22"/>
          <w:szCs w:val="22"/>
        </w:rPr>
        <w:t>5</w:t>
      </w:r>
      <w:r w:rsidRPr="003C6BE9">
        <w:rPr>
          <w:b/>
          <w:bCs/>
          <w:sz w:val="22"/>
          <w:szCs w:val="22"/>
        </w:rPr>
        <w:t>.2</w:t>
      </w:r>
      <w:r w:rsidRPr="003C6BE9">
        <w:rPr>
          <w:b/>
          <w:bCs/>
          <w:sz w:val="22"/>
          <w:szCs w:val="22"/>
        </w:rPr>
        <w:tab/>
      </w:r>
      <w:r w:rsidRPr="003C6BE9">
        <w:rPr>
          <w:sz w:val="22"/>
          <w:szCs w:val="22"/>
        </w:rPr>
        <w:t>All access arrangements for set-up and pack-down must be confirmed with ACT Historic Places in advance. Pack-down must be completed by the day following the event, or by such later time as is agreed with ACT Historic Places in writing.</w:t>
      </w:r>
    </w:p>
    <w:p w14:paraId="012D9970" w14:textId="2C145AD7" w:rsidR="00C72664" w:rsidRPr="003C6BE9" w:rsidRDefault="00944BA2">
      <w:pPr>
        <w:tabs>
          <w:tab w:val="left" w:pos="720"/>
        </w:tabs>
        <w:spacing w:after="160" w:line="300" w:lineRule="auto"/>
        <w:ind w:left="720" w:hanging="720"/>
        <w:jc w:val="both"/>
        <w:rPr>
          <w:sz w:val="22"/>
          <w:szCs w:val="22"/>
        </w:rPr>
      </w:pPr>
      <w:r w:rsidRPr="003C6BE9">
        <w:rPr>
          <w:b/>
          <w:bCs/>
          <w:sz w:val="22"/>
          <w:szCs w:val="22"/>
        </w:rPr>
        <w:lastRenderedPageBreak/>
        <w:t>1</w:t>
      </w:r>
      <w:r w:rsidR="000B67AA">
        <w:rPr>
          <w:b/>
          <w:bCs/>
          <w:sz w:val="22"/>
          <w:szCs w:val="22"/>
        </w:rPr>
        <w:t>5</w:t>
      </w:r>
      <w:r w:rsidRPr="003C6BE9">
        <w:rPr>
          <w:b/>
          <w:bCs/>
          <w:sz w:val="22"/>
          <w:szCs w:val="22"/>
        </w:rPr>
        <w:t>.3</w:t>
      </w:r>
      <w:r w:rsidRPr="003C6BE9">
        <w:rPr>
          <w:b/>
          <w:bCs/>
          <w:sz w:val="22"/>
          <w:szCs w:val="22"/>
        </w:rPr>
        <w:tab/>
      </w:r>
      <w:r w:rsidRPr="003C6BE9">
        <w:rPr>
          <w:sz w:val="22"/>
          <w:szCs w:val="22"/>
        </w:rPr>
        <w:t>Items required for the event may be delivered to the venue in the week preceding the event, subject to a delivery time arranged in advance with ACT Historic Places. ACT Historic Places accepts no responsibility for any items left in storage or on site, whether before, during, or after the event.</w:t>
      </w:r>
    </w:p>
    <w:p w14:paraId="4D641AAE" w14:textId="71EABEF3" w:rsidR="00C72664" w:rsidRPr="003C6BE9" w:rsidRDefault="00944BA2">
      <w:pPr>
        <w:tabs>
          <w:tab w:val="left" w:pos="720"/>
        </w:tabs>
        <w:spacing w:after="160" w:line="300" w:lineRule="auto"/>
        <w:ind w:left="720" w:hanging="720"/>
        <w:jc w:val="both"/>
        <w:rPr>
          <w:sz w:val="22"/>
          <w:szCs w:val="22"/>
        </w:rPr>
      </w:pPr>
      <w:r w:rsidRPr="003C6BE9">
        <w:rPr>
          <w:b/>
          <w:bCs/>
          <w:sz w:val="22"/>
          <w:szCs w:val="22"/>
        </w:rPr>
        <w:t>1</w:t>
      </w:r>
      <w:r w:rsidR="000B67AA">
        <w:rPr>
          <w:b/>
          <w:bCs/>
          <w:sz w:val="22"/>
          <w:szCs w:val="22"/>
        </w:rPr>
        <w:t>5</w:t>
      </w:r>
      <w:r w:rsidRPr="003C6BE9">
        <w:rPr>
          <w:b/>
          <w:bCs/>
          <w:sz w:val="22"/>
          <w:szCs w:val="22"/>
        </w:rPr>
        <w:t>.4</w:t>
      </w:r>
      <w:r w:rsidRPr="003C6BE9">
        <w:rPr>
          <w:b/>
          <w:bCs/>
          <w:sz w:val="22"/>
          <w:szCs w:val="22"/>
        </w:rPr>
        <w:tab/>
      </w:r>
      <w:r w:rsidRPr="003C6BE9">
        <w:rPr>
          <w:sz w:val="22"/>
          <w:szCs w:val="22"/>
        </w:rPr>
        <w:t>No item or signage may be placed on, attached to, or fixed to any building, structure, tree, or other element of the precinct without the prior written consent of ACT Historic Places.</w:t>
      </w:r>
    </w:p>
    <w:p w14:paraId="14605982" w14:textId="4F08A29C" w:rsidR="00C72664" w:rsidRPr="003C6BE9" w:rsidRDefault="00944BA2">
      <w:pPr>
        <w:tabs>
          <w:tab w:val="left" w:pos="720"/>
        </w:tabs>
        <w:spacing w:after="160" w:line="300" w:lineRule="auto"/>
        <w:ind w:left="720" w:hanging="720"/>
        <w:jc w:val="both"/>
        <w:rPr>
          <w:sz w:val="22"/>
          <w:szCs w:val="22"/>
        </w:rPr>
      </w:pPr>
      <w:r w:rsidRPr="003C6BE9">
        <w:rPr>
          <w:b/>
          <w:bCs/>
          <w:sz w:val="22"/>
          <w:szCs w:val="22"/>
        </w:rPr>
        <w:t>1</w:t>
      </w:r>
      <w:r w:rsidR="000B67AA">
        <w:rPr>
          <w:b/>
          <w:bCs/>
          <w:sz w:val="22"/>
          <w:szCs w:val="22"/>
        </w:rPr>
        <w:t>5</w:t>
      </w:r>
      <w:r w:rsidRPr="003C6BE9">
        <w:rPr>
          <w:b/>
          <w:bCs/>
          <w:sz w:val="22"/>
          <w:szCs w:val="22"/>
        </w:rPr>
        <w:t>.5</w:t>
      </w:r>
      <w:r w:rsidRPr="003C6BE9">
        <w:rPr>
          <w:b/>
          <w:bCs/>
          <w:sz w:val="22"/>
          <w:szCs w:val="22"/>
        </w:rPr>
        <w:tab/>
      </w:r>
      <w:r w:rsidRPr="003C6BE9">
        <w:rPr>
          <w:sz w:val="22"/>
          <w:szCs w:val="22"/>
        </w:rPr>
        <w:t>ACT Historic Places branding, logos, and identifying marks may not be used or reproduced on any promotional or printed material without the prior written approval of the ACT Government.</w:t>
      </w:r>
    </w:p>
    <w:p w14:paraId="4F569C6E" w14:textId="637AE6FC" w:rsidR="00C72664" w:rsidRPr="003C6BE9" w:rsidRDefault="000B67AA">
      <w:pPr>
        <w:pStyle w:val="Heading1"/>
        <w:keepNext/>
        <w:rPr>
          <w:sz w:val="22"/>
          <w:szCs w:val="22"/>
        </w:rPr>
      </w:pPr>
      <w:bookmarkStart w:id="15" w:name="_Toc229996971"/>
      <w:r>
        <w:rPr>
          <w:sz w:val="22"/>
          <w:szCs w:val="22"/>
        </w:rPr>
        <w:t>1</w:t>
      </w:r>
      <w:r w:rsidR="00817B80">
        <w:rPr>
          <w:sz w:val="22"/>
          <w:szCs w:val="22"/>
        </w:rPr>
        <w:t>6</w:t>
      </w:r>
      <w:r w:rsidR="00944BA2" w:rsidRPr="003C6BE9">
        <w:rPr>
          <w:sz w:val="22"/>
          <w:szCs w:val="22"/>
        </w:rPr>
        <w:t>. ASSET WORKS AND MAINTENANCE</w:t>
      </w:r>
      <w:bookmarkEnd w:id="15"/>
    </w:p>
    <w:p w14:paraId="48BBF762" w14:textId="760A0DBB" w:rsidR="00C72664" w:rsidRPr="003C6BE9" w:rsidRDefault="000B67AA">
      <w:pPr>
        <w:tabs>
          <w:tab w:val="left" w:pos="720"/>
        </w:tabs>
        <w:spacing w:after="160" w:line="300" w:lineRule="auto"/>
        <w:ind w:left="720" w:hanging="720"/>
        <w:jc w:val="both"/>
        <w:rPr>
          <w:sz w:val="22"/>
          <w:szCs w:val="22"/>
        </w:rPr>
      </w:pPr>
      <w:r>
        <w:rPr>
          <w:b/>
          <w:bCs/>
          <w:sz w:val="22"/>
          <w:szCs w:val="22"/>
        </w:rPr>
        <w:t>1</w:t>
      </w:r>
      <w:r w:rsidR="00817B80">
        <w:rPr>
          <w:b/>
          <w:bCs/>
          <w:sz w:val="22"/>
          <w:szCs w:val="22"/>
        </w:rPr>
        <w:t>6</w:t>
      </w:r>
      <w:r w:rsidR="00944BA2" w:rsidRPr="003C6BE9">
        <w:rPr>
          <w:b/>
          <w:bCs/>
          <w:sz w:val="22"/>
          <w:szCs w:val="22"/>
        </w:rPr>
        <w:t>.1</w:t>
      </w:r>
      <w:r w:rsidR="00944BA2" w:rsidRPr="003C6BE9">
        <w:rPr>
          <w:b/>
          <w:bCs/>
          <w:sz w:val="22"/>
          <w:szCs w:val="22"/>
        </w:rPr>
        <w:tab/>
      </w:r>
      <w:r w:rsidR="00944BA2" w:rsidRPr="003C6BE9">
        <w:rPr>
          <w:sz w:val="22"/>
          <w:szCs w:val="22"/>
        </w:rPr>
        <w:t>The Hirer acknowledges that the ACT Government may, from time to time, be required to undertake maintenance, conservation, repair, or upgrade works on the venue, its buildings, and its grounds. Where such works are known in advance and may affect the Hirer’s event, the ACT Government will use reasonable endeavours to provide notice of the disruption.</w:t>
      </w:r>
    </w:p>
    <w:p w14:paraId="6E0E591E" w14:textId="5AC80591" w:rsidR="00C72664" w:rsidRPr="003C6BE9" w:rsidRDefault="000B67AA">
      <w:pPr>
        <w:tabs>
          <w:tab w:val="left" w:pos="720"/>
        </w:tabs>
        <w:spacing w:after="160" w:line="300" w:lineRule="auto"/>
        <w:ind w:left="720" w:hanging="720"/>
        <w:jc w:val="both"/>
        <w:rPr>
          <w:sz w:val="22"/>
          <w:szCs w:val="22"/>
        </w:rPr>
      </w:pPr>
      <w:r>
        <w:rPr>
          <w:b/>
          <w:bCs/>
          <w:sz w:val="22"/>
          <w:szCs w:val="22"/>
        </w:rPr>
        <w:t>1</w:t>
      </w:r>
      <w:r w:rsidR="00817B80">
        <w:rPr>
          <w:b/>
          <w:bCs/>
          <w:sz w:val="22"/>
          <w:szCs w:val="22"/>
        </w:rPr>
        <w:t>6</w:t>
      </w:r>
      <w:r w:rsidR="00944BA2" w:rsidRPr="003C6BE9">
        <w:rPr>
          <w:b/>
          <w:bCs/>
          <w:sz w:val="22"/>
          <w:szCs w:val="22"/>
        </w:rPr>
        <w:t>.2</w:t>
      </w:r>
      <w:r w:rsidR="00944BA2" w:rsidRPr="003C6BE9">
        <w:rPr>
          <w:b/>
          <w:bCs/>
          <w:sz w:val="22"/>
          <w:szCs w:val="22"/>
        </w:rPr>
        <w:tab/>
      </w:r>
      <w:r w:rsidR="00944BA2" w:rsidRPr="003C6BE9">
        <w:rPr>
          <w:sz w:val="22"/>
          <w:szCs w:val="22"/>
        </w:rPr>
        <w:t>The Hirer agrees to accept the venue on an "as-is" basis on the event date. The ACT Government accepts no liability for any loss, damage, or disruption arising from such works, or from the condition of the venue on the event date.</w:t>
      </w:r>
    </w:p>
    <w:p w14:paraId="377DD108" w14:textId="479BBCA8" w:rsidR="00C72664" w:rsidRPr="003C6BE9" w:rsidRDefault="00944BA2">
      <w:pPr>
        <w:pStyle w:val="Heading1"/>
        <w:keepNext/>
        <w:rPr>
          <w:sz w:val="22"/>
          <w:szCs w:val="22"/>
        </w:rPr>
      </w:pPr>
      <w:bookmarkStart w:id="16" w:name="_Toc229996972"/>
      <w:r w:rsidRPr="003C6BE9">
        <w:rPr>
          <w:sz w:val="22"/>
          <w:szCs w:val="22"/>
        </w:rPr>
        <w:t>1</w:t>
      </w:r>
      <w:r w:rsidR="00817B80">
        <w:rPr>
          <w:sz w:val="22"/>
          <w:szCs w:val="22"/>
        </w:rPr>
        <w:t>7</w:t>
      </w:r>
      <w:r w:rsidRPr="003C6BE9">
        <w:rPr>
          <w:sz w:val="22"/>
          <w:szCs w:val="22"/>
        </w:rPr>
        <w:t>. SERVICE FAULTS</w:t>
      </w:r>
      <w:bookmarkEnd w:id="16"/>
    </w:p>
    <w:p w14:paraId="70C8E091" w14:textId="162E2D14" w:rsidR="00C72664" w:rsidRPr="003C6BE9" w:rsidRDefault="00944BA2">
      <w:pPr>
        <w:tabs>
          <w:tab w:val="left" w:pos="720"/>
        </w:tabs>
        <w:spacing w:after="160" w:line="300" w:lineRule="auto"/>
        <w:ind w:left="720" w:hanging="720"/>
        <w:jc w:val="both"/>
        <w:rPr>
          <w:sz w:val="22"/>
          <w:szCs w:val="22"/>
        </w:rPr>
      </w:pPr>
      <w:r w:rsidRPr="003C6BE9">
        <w:rPr>
          <w:b/>
          <w:bCs/>
          <w:sz w:val="22"/>
          <w:szCs w:val="22"/>
        </w:rPr>
        <w:t>1</w:t>
      </w:r>
      <w:r w:rsidR="00817B80">
        <w:rPr>
          <w:b/>
          <w:bCs/>
          <w:sz w:val="22"/>
          <w:szCs w:val="22"/>
        </w:rPr>
        <w:t>7</w:t>
      </w:r>
      <w:r w:rsidRPr="003C6BE9">
        <w:rPr>
          <w:b/>
          <w:bCs/>
          <w:sz w:val="22"/>
          <w:szCs w:val="22"/>
        </w:rPr>
        <w:t>.1</w:t>
      </w:r>
      <w:r w:rsidRPr="003C6BE9">
        <w:rPr>
          <w:b/>
          <w:bCs/>
          <w:sz w:val="22"/>
          <w:szCs w:val="22"/>
        </w:rPr>
        <w:tab/>
      </w:r>
      <w:r w:rsidRPr="003C6BE9">
        <w:rPr>
          <w:sz w:val="22"/>
          <w:szCs w:val="22"/>
        </w:rPr>
        <w:t>The ACT Government accepts no liability for any loss, damage, or inconvenience suffered by the Hirer arising from any failure of appliances, lighting, heating, cooling, or any other service or facility at the venue.</w:t>
      </w:r>
    </w:p>
    <w:p w14:paraId="655C1183" w14:textId="5CE51A1A" w:rsidR="00C72664" w:rsidRPr="003C6BE9" w:rsidRDefault="00944BA2">
      <w:pPr>
        <w:tabs>
          <w:tab w:val="left" w:pos="720"/>
        </w:tabs>
        <w:spacing w:after="160" w:line="300" w:lineRule="auto"/>
        <w:ind w:left="720" w:hanging="720"/>
        <w:jc w:val="both"/>
        <w:rPr>
          <w:sz w:val="22"/>
          <w:szCs w:val="22"/>
        </w:rPr>
      </w:pPr>
      <w:r w:rsidRPr="003C6BE9">
        <w:rPr>
          <w:b/>
          <w:bCs/>
          <w:sz w:val="22"/>
          <w:szCs w:val="22"/>
        </w:rPr>
        <w:t>1</w:t>
      </w:r>
      <w:r w:rsidR="00817B80">
        <w:rPr>
          <w:b/>
          <w:bCs/>
          <w:sz w:val="22"/>
          <w:szCs w:val="22"/>
        </w:rPr>
        <w:t>7</w:t>
      </w:r>
      <w:r w:rsidRPr="003C6BE9">
        <w:rPr>
          <w:b/>
          <w:bCs/>
          <w:sz w:val="22"/>
          <w:szCs w:val="22"/>
        </w:rPr>
        <w:t>.2</w:t>
      </w:r>
      <w:r w:rsidRPr="003C6BE9">
        <w:rPr>
          <w:b/>
          <w:bCs/>
          <w:sz w:val="22"/>
          <w:szCs w:val="22"/>
        </w:rPr>
        <w:tab/>
      </w:r>
      <w:r w:rsidRPr="003C6BE9">
        <w:rPr>
          <w:sz w:val="22"/>
          <w:szCs w:val="22"/>
        </w:rPr>
        <w:t>The ACT Government will use reasonable endeavours to rectify any such failure as soon as practicable after being notified by the Hirer.</w:t>
      </w:r>
    </w:p>
    <w:p w14:paraId="1818ABBA" w14:textId="7330CF66" w:rsidR="00C72664" w:rsidRPr="003C6BE9" w:rsidRDefault="00817B80">
      <w:pPr>
        <w:pStyle w:val="Heading1"/>
        <w:keepNext/>
        <w:rPr>
          <w:sz w:val="22"/>
          <w:szCs w:val="22"/>
        </w:rPr>
      </w:pPr>
      <w:bookmarkStart w:id="17" w:name="_Toc229996973"/>
      <w:r>
        <w:rPr>
          <w:sz w:val="22"/>
          <w:szCs w:val="22"/>
        </w:rPr>
        <w:t>18</w:t>
      </w:r>
      <w:r w:rsidR="00944BA2" w:rsidRPr="003C6BE9">
        <w:rPr>
          <w:sz w:val="22"/>
          <w:szCs w:val="22"/>
        </w:rPr>
        <w:t>. THEFT, DAMAGE AND MAKING GOOD</w:t>
      </w:r>
      <w:bookmarkEnd w:id="17"/>
    </w:p>
    <w:p w14:paraId="0580CFF2" w14:textId="4D0189EC" w:rsidR="00C72664" w:rsidRPr="003C6BE9" w:rsidRDefault="00817B80">
      <w:pPr>
        <w:tabs>
          <w:tab w:val="left" w:pos="720"/>
        </w:tabs>
        <w:spacing w:after="160" w:line="300" w:lineRule="auto"/>
        <w:ind w:left="720" w:hanging="720"/>
        <w:jc w:val="both"/>
        <w:rPr>
          <w:sz w:val="22"/>
          <w:szCs w:val="22"/>
        </w:rPr>
      </w:pPr>
      <w:r>
        <w:rPr>
          <w:b/>
          <w:bCs/>
          <w:sz w:val="22"/>
          <w:szCs w:val="22"/>
        </w:rPr>
        <w:t>18</w:t>
      </w:r>
      <w:r w:rsidR="00944BA2" w:rsidRPr="003C6BE9">
        <w:rPr>
          <w:b/>
          <w:bCs/>
          <w:sz w:val="22"/>
          <w:szCs w:val="22"/>
        </w:rPr>
        <w:t>.1</w:t>
      </w:r>
      <w:r w:rsidR="00944BA2" w:rsidRPr="003C6BE9">
        <w:rPr>
          <w:b/>
          <w:bCs/>
          <w:sz w:val="22"/>
          <w:szCs w:val="22"/>
        </w:rPr>
        <w:tab/>
      </w:r>
      <w:r w:rsidR="00944BA2" w:rsidRPr="003C6BE9">
        <w:rPr>
          <w:sz w:val="22"/>
          <w:szCs w:val="22"/>
        </w:rPr>
        <w:t>The ACT Government accepts no liability for any loss, damage, or theft of any item brought onto, stored at, or used at the venue by the Hirer, their guests, contractors, or suppliers. The Hirer shall indemnify and keep indemnified the ACT Government against any claim brought by any such person, firm, or corporation in respect of such items.</w:t>
      </w:r>
    </w:p>
    <w:p w14:paraId="39B6346E" w14:textId="7338C46D" w:rsidR="00C72664" w:rsidRPr="003C6BE9" w:rsidRDefault="00817B80">
      <w:pPr>
        <w:tabs>
          <w:tab w:val="left" w:pos="720"/>
        </w:tabs>
        <w:spacing w:after="160" w:line="300" w:lineRule="auto"/>
        <w:ind w:left="720" w:hanging="720"/>
        <w:jc w:val="both"/>
        <w:rPr>
          <w:sz w:val="22"/>
          <w:szCs w:val="22"/>
        </w:rPr>
      </w:pPr>
      <w:r>
        <w:rPr>
          <w:b/>
          <w:bCs/>
          <w:sz w:val="22"/>
          <w:szCs w:val="22"/>
        </w:rPr>
        <w:t>18</w:t>
      </w:r>
      <w:r w:rsidR="00944BA2" w:rsidRPr="003C6BE9">
        <w:rPr>
          <w:b/>
          <w:bCs/>
          <w:sz w:val="22"/>
          <w:szCs w:val="22"/>
        </w:rPr>
        <w:t>.2</w:t>
      </w:r>
      <w:r w:rsidR="00944BA2" w:rsidRPr="003C6BE9">
        <w:rPr>
          <w:b/>
          <w:bCs/>
          <w:sz w:val="22"/>
          <w:szCs w:val="22"/>
        </w:rPr>
        <w:tab/>
      </w:r>
      <w:r w:rsidR="00944BA2" w:rsidRPr="003C6BE9">
        <w:rPr>
          <w:sz w:val="22"/>
          <w:szCs w:val="22"/>
        </w:rPr>
        <w:t xml:space="preserve">In the event of damage to any part of the venue, its grounds, fixtures, furniture, equipment, or heritage assets (including fire safety equipment) arising during the hire, the Hirer shall be liable to the ACT Government for the full cost of making good the damage. The ACT Government shall determine, at its sole discretion, the extent of the damage and </w:t>
      </w:r>
      <w:r w:rsidR="00944BA2" w:rsidRPr="003C6BE9">
        <w:rPr>
          <w:sz w:val="22"/>
          <w:szCs w:val="22"/>
        </w:rPr>
        <w:lastRenderedPageBreak/>
        <w:t>the contractor engaged to carry out the repairs. A management fee may be charged for the co-ordination of repair works.</w:t>
      </w:r>
    </w:p>
    <w:p w14:paraId="1E063EAC" w14:textId="688F93A2" w:rsidR="00C72664" w:rsidRPr="003C6BE9" w:rsidRDefault="00817B80">
      <w:pPr>
        <w:tabs>
          <w:tab w:val="left" w:pos="720"/>
        </w:tabs>
        <w:spacing w:after="160" w:line="300" w:lineRule="auto"/>
        <w:ind w:left="720" w:hanging="720"/>
        <w:jc w:val="both"/>
        <w:rPr>
          <w:sz w:val="22"/>
          <w:szCs w:val="22"/>
        </w:rPr>
      </w:pPr>
      <w:r>
        <w:rPr>
          <w:b/>
          <w:bCs/>
          <w:sz w:val="22"/>
          <w:szCs w:val="22"/>
        </w:rPr>
        <w:t>18</w:t>
      </w:r>
      <w:r w:rsidR="00944BA2" w:rsidRPr="003C6BE9">
        <w:rPr>
          <w:b/>
          <w:bCs/>
          <w:sz w:val="22"/>
          <w:szCs w:val="22"/>
        </w:rPr>
        <w:t>.3</w:t>
      </w:r>
      <w:r w:rsidR="00944BA2" w:rsidRPr="003C6BE9">
        <w:rPr>
          <w:b/>
          <w:bCs/>
          <w:sz w:val="22"/>
          <w:szCs w:val="22"/>
        </w:rPr>
        <w:tab/>
      </w:r>
      <w:r w:rsidR="00944BA2" w:rsidRPr="003C6BE9">
        <w:rPr>
          <w:sz w:val="22"/>
          <w:szCs w:val="22"/>
        </w:rPr>
        <w:t>The Hirer shall leave the venue and grounds in the same condition and state of repair as at the commencement of the hire. Where the venue or grounds are not left in such condition, or are damaged by the Hirer, their guests, contractors, or employees, the Hirer shall be liable for the full cost of restoring the venue or grounds to their pre-hire condition.</w:t>
      </w:r>
    </w:p>
    <w:p w14:paraId="709F16BC" w14:textId="42BBDF68" w:rsidR="00C72664" w:rsidRPr="003C6BE9" w:rsidRDefault="00817B80">
      <w:pPr>
        <w:tabs>
          <w:tab w:val="left" w:pos="720"/>
        </w:tabs>
        <w:spacing w:after="160" w:line="300" w:lineRule="auto"/>
        <w:ind w:left="720" w:hanging="720"/>
        <w:jc w:val="both"/>
        <w:rPr>
          <w:sz w:val="22"/>
          <w:szCs w:val="22"/>
        </w:rPr>
      </w:pPr>
      <w:r>
        <w:rPr>
          <w:b/>
          <w:bCs/>
          <w:sz w:val="22"/>
          <w:szCs w:val="22"/>
        </w:rPr>
        <w:t>18</w:t>
      </w:r>
      <w:r w:rsidR="00944BA2" w:rsidRPr="003C6BE9">
        <w:rPr>
          <w:b/>
          <w:bCs/>
          <w:sz w:val="22"/>
          <w:szCs w:val="22"/>
        </w:rPr>
        <w:t>.4</w:t>
      </w:r>
      <w:r w:rsidR="00944BA2" w:rsidRPr="003C6BE9">
        <w:rPr>
          <w:b/>
          <w:bCs/>
          <w:sz w:val="22"/>
          <w:szCs w:val="22"/>
        </w:rPr>
        <w:tab/>
      </w:r>
      <w:r w:rsidR="00944BA2" w:rsidRPr="003C6BE9">
        <w:rPr>
          <w:sz w:val="22"/>
          <w:szCs w:val="22"/>
        </w:rPr>
        <w:t>The Hirer’s liability under this clause shall not extend to damage caused by an Act of God or by the negligent or unlawful act of the ACT Government.</w:t>
      </w:r>
    </w:p>
    <w:p w14:paraId="22382ABA" w14:textId="5DBCAFC7" w:rsidR="00C72664" w:rsidRPr="003C6BE9" w:rsidRDefault="00817B80">
      <w:pPr>
        <w:pStyle w:val="Heading1"/>
        <w:keepNext/>
        <w:rPr>
          <w:sz w:val="22"/>
          <w:szCs w:val="22"/>
        </w:rPr>
      </w:pPr>
      <w:bookmarkStart w:id="18" w:name="_Toc229996974"/>
      <w:r>
        <w:rPr>
          <w:sz w:val="22"/>
          <w:szCs w:val="22"/>
        </w:rPr>
        <w:t>19</w:t>
      </w:r>
      <w:r w:rsidR="00944BA2" w:rsidRPr="003C6BE9">
        <w:rPr>
          <w:sz w:val="22"/>
          <w:szCs w:val="22"/>
        </w:rPr>
        <w:t>. FIRST AID, SAFETY AND EVACUATION</w:t>
      </w:r>
      <w:bookmarkEnd w:id="18"/>
    </w:p>
    <w:p w14:paraId="5FCBE1EF" w14:textId="15CA2053" w:rsidR="00C72664" w:rsidRPr="003C6BE9" w:rsidRDefault="00817B80">
      <w:pPr>
        <w:tabs>
          <w:tab w:val="left" w:pos="720"/>
        </w:tabs>
        <w:spacing w:after="160" w:line="300" w:lineRule="auto"/>
        <w:ind w:left="720" w:hanging="720"/>
        <w:jc w:val="both"/>
        <w:rPr>
          <w:sz w:val="22"/>
          <w:szCs w:val="22"/>
        </w:rPr>
      </w:pPr>
      <w:r>
        <w:rPr>
          <w:b/>
          <w:bCs/>
          <w:sz w:val="22"/>
          <w:szCs w:val="22"/>
        </w:rPr>
        <w:t>19</w:t>
      </w:r>
      <w:r w:rsidR="00944BA2" w:rsidRPr="003C6BE9">
        <w:rPr>
          <w:b/>
          <w:bCs/>
          <w:sz w:val="22"/>
          <w:szCs w:val="22"/>
        </w:rPr>
        <w:t>.1</w:t>
      </w:r>
      <w:r w:rsidR="00944BA2" w:rsidRPr="003C6BE9">
        <w:rPr>
          <w:b/>
          <w:bCs/>
          <w:sz w:val="22"/>
          <w:szCs w:val="22"/>
        </w:rPr>
        <w:tab/>
      </w:r>
      <w:r w:rsidRPr="00817B80">
        <w:rPr>
          <w:sz w:val="22"/>
          <w:szCs w:val="22"/>
        </w:rPr>
        <w:t>ACT Historic Places may, at its discretion, advise the Hirer that</w:t>
      </w:r>
      <w:r>
        <w:rPr>
          <w:sz w:val="22"/>
          <w:szCs w:val="22"/>
        </w:rPr>
        <w:t xml:space="preserve"> a</w:t>
      </w:r>
      <w:r w:rsidRPr="00817B80">
        <w:rPr>
          <w:sz w:val="22"/>
          <w:szCs w:val="22"/>
        </w:rPr>
        <w:t xml:space="preserve"> first aid provision is required for an event, having regard to such factors as it considers relevant. Where the Hirer is so advised, the Hirer must arrange a qualified first aid officer and an appropriately stocked first aid kit, at their own cost, for the period of hire. </w:t>
      </w:r>
    </w:p>
    <w:p w14:paraId="2BA768CA" w14:textId="2B321D7B" w:rsidR="00C72664" w:rsidRPr="003C6BE9" w:rsidRDefault="00817B80">
      <w:pPr>
        <w:tabs>
          <w:tab w:val="left" w:pos="720"/>
        </w:tabs>
        <w:spacing w:after="160" w:line="300" w:lineRule="auto"/>
        <w:ind w:left="720" w:hanging="720"/>
        <w:jc w:val="both"/>
        <w:rPr>
          <w:sz w:val="22"/>
          <w:szCs w:val="22"/>
        </w:rPr>
      </w:pPr>
      <w:r>
        <w:rPr>
          <w:b/>
          <w:bCs/>
          <w:sz w:val="22"/>
          <w:szCs w:val="22"/>
        </w:rPr>
        <w:t>19</w:t>
      </w:r>
      <w:r w:rsidR="00944BA2" w:rsidRPr="003C6BE9">
        <w:rPr>
          <w:b/>
          <w:bCs/>
          <w:sz w:val="22"/>
          <w:szCs w:val="22"/>
        </w:rPr>
        <w:t>.2</w:t>
      </w:r>
      <w:r w:rsidR="00944BA2" w:rsidRPr="003C6BE9">
        <w:rPr>
          <w:b/>
          <w:bCs/>
          <w:sz w:val="22"/>
          <w:szCs w:val="22"/>
        </w:rPr>
        <w:tab/>
      </w:r>
      <w:r w:rsidR="00944BA2" w:rsidRPr="003C6BE9">
        <w:rPr>
          <w:sz w:val="22"/>
          <w:szCs w:val="22"/>
        </w:rPr>
        <w:t xml:space="preserve">The Hirer and all guests, contractors, and suppliers must comply with the directions of ACT Historic Places staff, security personnel, and </w:t>
      </w:r>
      <w:r w:rsidR="008B1AEC">
        <w:rPr>
          <w:sz w:val="22"/>
          <w:szCs w:val="22"/>
        </w:rPr>
        <w:t xml:space="preserve">the CFC’s </w:t>
      </w:r>
      <w:proofErr w:type="gramStart"/>
      <w:r w:rsidR="008B1AEC">
        <w:rPr>
          <w:sz w:val="22"/>
          <w:szCs w:val="22"/>
        </w:rPr>
        <w:t>nominated catering service provider</w:t>
      </w:r>
      <w:r w:rsidR="00944BA2" w:rsidRPr="003C6BE9">
        <w:rPr>
          <w:sz w:val="22"/>
          <w:szCs w:val="22"/>
        </w:rPr>
        <w:t xml:space="preserve"> staff at all times</w:t>
      </w:r>
      <w:proofErr w:type="gramEnd"/>
      <w:r w:rsidR="00944BA2" w:rsidRPr="003C6BE9">
        <w:rPr>
          <w:sz w:val="22"/>
          <w:szCs w:val="22"/>
        </w:rPr>
        <w:t>, including any directions issued in connection with the safety, security, or evacuation of the venue.</w:t>
      </w:r>
    </w:p>
    <w:p w14:paraId="506BD47D" w14:textId="032E7F99" w:rsidR="00C72664" w:rsidRPr="003C6BE9" w:rsidRDefault="00817B80">
      <w:pPr>
        <w:tabs>
          <w:tab w:val="left" w:pos="720"/>
        </w:tabs>
        <w:spacing w:after="160" w:line="300" w:lineRule="auto"/>
        <w:ind w:left="720" w:hanging="720"/>
        <w:jc w:val="both"/>
        <w:rPr>
          <w:sz w:val="22"/>
          <w:szCs w:val="22"/>
        </w:rPr>
      </w:pPr>
      <w:r>
        <w:rPr>
          <w:b/>
          <w:bCs/>
          <w:sz w:val="22"/>
          <w:szCs w:val="22"/>
        </w:rPr>
        <w:t>19</w:t>
      </w:r>
      <w:r w:rsidR="00944BA2" w:rsidRPr="003C6BE9">
        <w:rPr>
          <w:b/>
          <w:bCs/>
          <w:sz w:val="22"/>
          <w:szCs w:val="22"/>
        </w:rPr>
        <w:t>.3</w:t>
      </w:r>
      <w:r w:rsidR="00944BA2" w:rsidRPr="003C6BE9">
        <w:rPr>
          <w:b/>
          <w:bCs/>
          <w:sz w:val="22"/>
          <w:szCs w:val="22"/>
        </w:rPr>
        <w:tab/>
      </w:r>
      <w:r w:rsidR="00944BA2" w:rsidRPr="003C6BE9">
        <w:rPr>
          <w:sz w:val="22"/>
          <w:szCs w:val="22"/>
        </w:rPr>
        <w:t>ACT Historic Places does not provide security personnel as part of the standard venue hire. Where security is required for an event, the Hirer is responsible for engaging an ACT Government approved security provider at their own cost.</w:t>
      </w:r>
    </w:p>
    <w:p w14:paraId="53C3A7B6" w14:textId="349EC8D2" w:rsidR="00C72664" w:rsidRPr="003C6BE9" w:rsidRDefault="00817B80">
      <w:pPr>
        <w:tabs>
          <w:tab w:val="left" w:pos="720"/>
        </w:tabs>
        <w:spacing w:after="160" w:line="300" w:lineRule="auto"/>
        <w:ind w:left="720" w:hanging="720"/>
        <w:jc w:val="both"/>
        <w:rPr>
          <w:sz w:val="22"/>
          <w:szCs w:val="22"/>
        </w:rPr>
      </w:pPr>
      <w:r>
        <w:rPr>
          <w:b/>
          <w:bCs/>
          <w:sz w:val="22"/>
          <w:szCs w:val="22"/>
        </w:rPr>
        <w:t>19</w:t>
      </w:r>
      <w:r w:rsidR="00944BA2" w:rsidRPr="003C6BE9">
        <w:rPr>
          <w:b/>
          <w:bCs/>
          <w:sz w:val="22"/>
          <w:szCs w:val="22"/>
        </w:rPr>
        <w:t>.4</w:t>
      </w:r>
      <w:r w:rsidR="00944BA2" w:rsidRPr="003C6BE9">
        <w:rPr>
          <w:b/>
          <w:bCs/>
          <w:sz w:val="22"/>
          <w:szCs w:val="22"/>
        </w:rPr>
        <w:tab/>
      </w:r>
      <w:r w:rsidR="00944BA2" w:rsidRPr="003C6BE9">
        <w:rPr>
          <w:sz w:val="22"/>
          <w:szCs w:val="22"/>
        </w:rPr>
        <w:t xml:space="preserve">In the event of fire, flood, inclement weather, or any other emergency, the Hirer and all guests must follow the instructions of ACT Historic Places staff, </w:t>
      </w:r>
      <w:r w:rsidR="008B1AEC">
        <w:rPr>
          <w:sz w:val="22"/>
          <w:szCs w:val="22"/>
        </w:rPr>
        <w:t>the CFC’s nominated catering service provider</w:t>
      </w:r>
      <w:r w:rsidR="00944BA2" w:rsidRPr="003C6BE9">
        <w:rPr>
          <w:sz w:val="22"/>
          <w:szCs w:val="22"/>
        </w:rPr>
        <w:t xml:space="preserve"> staff, security personnel, or emergency services. The ACT Government accepts no liability for any loss, damage, or injury arising from a failure to comply with such instructions.</w:t>
      </w:r>
    </w:p>
    <w:p w14:paraId="1405C4F7" w14:textId="5E6007D6" w:rsidR="00C72664" w:rsidRPr="003C6BE9" w:rsidRDefault="00817B80">
      <w:pPr>
        <w:pStyle w:val="Heading1"/>
        <w:keepNext/>
        <w:rPr>
          <w:sz w:val="22"/>
          <w:szCs w:val="22"/>
        </w:rPr>
      </w:pPr>
      <w:bookmarkStart w:id="19" w:name="_Toc229996975"/>
      <w:r>
        <w:rPr>
          <w:sz w:val="22"/>
          <w:szCs w:val="22"/>
        </w:rPr>
        <w:t>20</w:t>
      </w:r>
      <w:r w:rsidR="00944BA2" w:rsidRPr="003C6BE9">
        <w:rPr>
          <w:sz w:val="22"/>
          <w:szCs w:val="22"/>
        </w:rPr>
        <w:t>. RISK MANAGEMENT AND HIGH-RISK EVENTS</w:t>
      </w:r>
      <w:bookmarkEnd w:id="19"/>
    </w:p>
    <w:p w14:paraId="3C61F506" w14:textId="0397C969" w:rsidR="00C72664" w:rsidRPr="003C6BE9" w:rsidRDefault="00817B80">
      <w:pPr>
        <w:tabs>
          <w:tab w:val="left" w:pos="720"/>
        </w:tabs>
        <w:spacing w:after="160" w:line="300" w:lineRule="auto"/>
        <w:ind w:left="720" w:hanging="720"/>
        <w:jc w:val="both"/>
        <w:rPr>
          <w:sz w:val="22"/>
          <w:szCs w:val="22"/>
        </w:rPr>
      </w:pPr>
      <w:r>
        <w:rPr>
          <w:b/>
          <w:bCs/>
          <w:sz w:val="22"/>
          <w:szCs w:val="22"/>
        </w:rPr>
        <w:t>20</w:t>
      </w:r>
      <w:r w:rsidR="00944BA2" w:rsidRPr="003C6BE9">
        <w:rPr>
          <w:b/>
          <w:bCs/>
          <w:sz w:val="22"/>
          <w:szCs w:val="22"/>
        </w:rPr>
        <w:t>.1</w:t>
      </w:r>
      <w:r w:rsidR="00944BA2" w:rsidRPr="003C6BE9">
        <w:rPr>
          <w:b/>
          <w:bCs/>
          <w:sz w:val="22"/>
          <w:szCs w:val="22"/>
        </w:rPr>
        <w:tab/>
      </w:r>
      <w:r w:rsidR="00944BA2" w:rsidRPr="003C6BE9">
        <w:rPr>
          <w:sz w:val="22"/>
          <w:szCs w:val="22"/>
        </w:rPr>
        <w:t>The ACT Government will determine, in its sole discretion, whether an event is considered high risk and will advise the Hirer accordingly. Factors considered include, but are not limited to, the size of the event, the time at which it is held, the nature of the activity, the attendee profile, and the level of public access. Examples of events that may be considered high risk include large public events and events held outside normal business hours.</w:t>
      </w:r>
    </w:p>
    <w:p w14:paraId="1501B0FD" w14:textId="77777777" w:rsidR="00C72664" w:rsidRPr="003C6BE9" w:rsidRDefault="00944BA2">
      <w:pPr>
        <w:keepNext/>
        <w:spacing w:before="180" w:after="100"/>
        <w:rPr>
          <w:sz w:val="22"/>
          <w:szCs w:val="22"/>
        </w:rPr>
      </w:pPr>
      <w:r w:rsidRPr="003C6BE9">
        <w:rPr>
          <w:b/>
          <w:bCs/>
          <w:i/>
          <w:iCs/>
          <w:sz w:val="22"/>
          <w:szCs w:val="22"/>
        </w:rPr>
        <w:t>Risk Management Plan</w:t>
      </w:r>
    </w:p>
    <w:p w14:paraId="7CEF8A29" w14:textId="0736D5E9" w:rsidR="00C72664" w:rsidRPr="003C6BE9" w:rsidRDefault="00817B80">
      <w:pPr>
        <w:tabs>
          <w:tab w:val="left" w:pos="720"/>
        </w:tabs>
        <w:spacing w:after="160" w:line="300" w:lineRule="auto"/>
        <w:ind w:left="720" w:hanging="720"/>
        <w:jc w:val="both"/>
        <w:rPr>
          <w:sz w:val="22"/>
          <w:szCs w:val="22"/>
        </w:rPr>
      </w:pPr>
      <w:r>
        <w:rPr>
          <w:b/>
          <w:bCs/>
          <w:sz w:val="22"/>
          <w:szCs w:val="22"/>
        </w:rPr>
        <w:t>20</w:t>
      </w:r>
      <w:r w:rsidR="00944BA2" w:rsidRPr="003C6BE9">
        <w:rPr>
          <w:b/>
          <w:bCs/>
          <w:sz w:val="22"/>
          <w:szCs w:val="22"/>
        </w:rPr>
        <w:t>.2</w:t>
      </w:r>
      <w:r w:rsidR="00944BA2" w:rsidRPr="003C6BE9">
        <w:rPr>
          <w:b/>
          <w:bCs/>
          <w:sz w:val="22"/>
          <w:szCs w:val="22"/>
        </w:rPr>
        <w:tab/>
      </w:r>
      <w:r w:rsidR="00944BA2" w:rsidRPr="003C6BE9">
        <w:rPr>
          <w:sz w:val="22"/>
          <w:szCs w:val="22"/>
        </w:rPr>
        <w:t xml:space="preserve">Where the ACT Government determines that a Risk Management Plan is required, the Hirer must prepare and submit a written plan identifying the potential risks associated </w:t>
      </w:r>
      <w:r w:rsidR="00944BA2" w:rsidRPr="003C6BE9">
        <w:rPr>
          <w:sz w:val="22"/>
          <w:szCs w:val="22"/>
        </w:rPr>
        <w:lastRenderedPageBreak/>
        <w:t xml:space="preserve">with the event and the steps the Hirer will take to mitigate them. The plan will be reviewed by the ACT Government, and the booking will not be confirmed until the plan is accepted. The ACT Government reserves the right to decline a booking </w:t>
      </w:r>
      <w:proofErr w:type="gramStart"/>
      <w:r w:rsidR="00944BA2" w:rsidRPr="003C6BE9">
        <w:rPr>
          <w:sz w:val="22"/>
          <w:szCs w:val="22"/>
        </w:rPr>
        <w:t>on the basis of</w:t>
      </w:r>
      <w:proofErr w:type="gramEnd"/>
      <w:r w:rsidR="00944BA2" w:rsidRPr="003C6BE9">
        <w:rPr>
          <w:sz w:val="22"/>
          <w:szCs w:val="22"/>
        </w:rPr>
        <w:t xml:space="preserve"> the risk profile.</w:t>
      </w:r>
    </w:p>
    <w:p w14:paraId="0C944633" w14:textId="77777777" w:rsidR="00C72664" w:rsidRPr="003C6BE9" w:rsidRDefault="00944BA2">
      <w:pPr>
        <w:keepNext/>
        <w:spacing w:before="180" w:after="100"/>
        <w:rPr>
          <w:sz w:val="22"/>
          <w:szCs w:val="22"/>
        </w:rPr>
      </w:pPr>
      <w:r w:rsidRPr="003C6BE9">
        <w:rPr>
          <w:b/>
          <w:bCs/>
          <w:i/>
          <w:iCs/>
          <w:sz w:val="22"/>
          <w:szCs w:val="22"/>
        </w:rPr>
        <w:t>Security</w:t>
      </w:r>
    </w:p>
    <w:p w14:paraId="2F55DD62" w14:textId="1BCCE932" w:rsidR="00C72664" w:rsidRPr="003C6BE9" w:rsidRDefault="00817B80">
      <w:pPr>
        <w:tabs>
          <w:tab w:val="left" w:pos="720"/>
        </w:tabs>
        <w:spacing w:after="160" w:line="300" w:lineRule="auto"/>
        <w:ind w:left="720" w:hanging="720"/>
        <w:jc w:val="both"/>
        <w:rPr>
          <w:sz w:val="22"/>
          <w:szCs w:val="22"/>
        </w:rPr>
      </w:pPr>
      <w:r>
        <w:rPr>
          <w:b/>
          <w:bCs/>
          <w:sz w:val="22"/>
          <w:szCs w:val="22"/>
        </w:rPr>
        <w:t>20</w:t>
      </w:r>
      <w:r w:rsidR="00944BA2" w:rsidRPr="003C6BE9">
        <w:rPr>
          <w:b/>
          <w:bCs/>
          <w:sz w:val="22"/>
          <w:szCs w:val="22"/>
        </w:rPr>
        <w:t>.3</w:t>
      </w:r>
      <w:r w:rsidR="00944BA2" w:rsidRPr="003C6BE9">
        <w:rPr>
          <w:b/>
          <w:bCs/>
          <w:sz w:val="22"/>
          <w:szCs w:val="22"/>
        </w:rPr>
        <w:tab/>
      </w:r>
      <w:r w:rsidR="00944BA2" w:rsidRPr="003C6BE9">
        <w:rPr>
          <w:sz w:val="22"/>
          <w:szCs w:val="22"/>
        </w:rPr>
        <w:t>Where the ACT Government determines that security is required, the Hirer must engage an ACT Government approved security provider at their own cost. The Hirer must provide a complete guest list to the ACT Government no less than four days prior to the event date, to be supplied to the security contractor.</w:t>
      </w:r>
    </w:p>
    <w:p w14:paraId="0C1ABDB0" w14:textId="677A7747" w:rsidR="00C72664" w:rsidRPr="003C6BE9" w:rsidRDefault="00817B80">
      <w:pPr>
        <w:tabs>
          <w:tab w:val="left" w:pos="720"/>
        </w:tabs>
        <w:spacing w:after="160" w:line="300" w:lineRule="auto"/>
        <w:ind w:left="720" w:hanging="720"/>
        <w:jc w:val="both"/>
        <w:rPr>
          <w:sz w:val="22"/>
          <w:szCs w:val="22"/>
        </w:rPr>
      </w:pPr>
      <w:r>
        <w:rPr>
          <w:b/>
          <w:bCs/>
          <w:sz w:val="22"/>
          <w:szCs w:val="22"/>
        </w:rPr>
        <w:t>20</w:t>
      </w:r>
      <w:r w:rsidR="00944BA2" w:rsidRPr="003C6BE9">
        <w:rPr>
          <w:b/>
          <w:bCs/>
          <w:sz w:val="22"/>
          <w:szCs w:val="22"/>
        </w:rPr>
        <w:t>.4</w:t>
      </w:r>
      <w:r w:rsidR="00944BA2" w:rsidRPr="003C6BE9">
        <w:rPr>
          <w:b/>
          <w:bCs/>
          <w:sz w:val="22"/>
          <w:szCs w:val="22"/>
        </w:rPr>
        <w:tab/>
      </w:r>
      <w:r w:rsidR="00944BA2" w:rsidRPr="003C6BE9">
        <w:rPr>
          <w:sz w:val="22"/>
          <w:szCs w:val="22"/>
        </w:rPr>
        <w:t>The security contractor shall be authorised to terminate the event, with immediate effect, in any of the following circumstances:</w:t>
      </w:r>
    </w:p>
    <w:p w14:paraId="78EBCE8B" w14:textId="77777777" w:rsidR="00C72664" w:rsidRPr="003C6BE9" w:rsidRDefault="00944BA2">
      <w:pPr>
        <w:tabs>
          <w:tab w:val="left" w:pos="1440"/>
        </w:tabs>
        <w:spacing w:after="120" w:line="300" w:lineRule="auto"/>
        <w:ind w:left="1440" w:hanging="720"/>
        <w:jc w:val="both"/>
        <w:rPr>
          <w:sz w:val="22"/>
          <w:szCs w:val="22"/>
        </w:rPr>
      </w:pPr>
      <w:r w:rsidRPr="003C6BE9">
        <w:rPr>
          <w:sz w:val="22"/>
          <w:szCs w:val="22"/>
        </w:rPr>
        <w:t>(a)</w:t>
      </w:r>
      <w:r w:rsidRPr="003C6BE9">
        <w:rPr>
          <w:sz w:val="22"/>
          <w:szCs w:val="22"/>
        </w:rPr>
        <w:tab/>
        <w:t xml:space="preserve">attendees causing serious damage to any part of the venue or </w:t>
      </w:r>
      <w:proofErr w:type="gramStart"/>
      <w:r w:rsidRPr="003C6BE9">
        <w:rPr>
          <w:sz w:val="22"/>
          <w:szCs w:val="22"/>
        </w:rPr>
        <w:t>precinct;</w:t>
      </w:r>
      <w:proofErr w:type="gramEnd"/>
    </w:p>
    <w:p w14:paraId="095FA0E3" w14:textId="77777777" w:rsidR="00C72664" w:rsidRPr="003C6BE9" w:rsidRDefault="00944BA2">
      <w:pPr>
        <w:tabs>
          <w:tab w:val="left" w:pos="1440"/>
        </w:tabs>
        <w:spacing w:after="120" w:line="300" w:lineRule="auto"/>
        <w:ind w:left="1440" w:hanging="720"/>
        <w:jc w:val="both"/>
        <w:rPr>
          <w:sz w:val="22"/>
          <w:szCs w:val="22"/>
        </w:rPr>
      </w:pPr>
      <w:r w:rsidRPr="003C6BE9">
        <w:rPr>
          <w:sz w:val="22"/>
          <w:szCs w:val="22"/>
        </w:rPr>
        <w:t>(b)</w:t>
      </w:r>
      <w:r w:rsidRPr="003C6BE9">
        <w:rPr>
          <w:sz w:val="22"/>
          <w:szCs w:val="22"/>
        </w:rPr>
        <w:tab/>
        <w:t xml:space="preserve">attendees engaging in, or instigating, violence or other anti-social </w:t>
      </w:r>
      <w:proofErr w:type="gramStart"/>
      <w:r w:rsidRPr="003C6BE9">
        <w:rPr>
          <w:sz w:val="22"/>
          <w:szCs w:val="22"/>
        </w:rPr>
        <w:t>behaviour;</w:t>
      </w:r>
      <w:proofErr w:type="gramEnd"/>
    </w:p>
    <w:p w14:paraId="34ABD7A4" w14:textId="77777777" w:rsidR="00C72664" w:rsidRPr="003C6BE9" w:rsidRDefault="00944BA2">
      <w:pPr>
        <w:tabs>
          <w:tab w:val="left" w:pos="1440"/>
        </w:tabs>
        <w:spacing w:after="120" w:line="300" w:lineRule="auto"/>
        <w:ind w:left="1440" w:hanging="720"/>
        <w:jc w:val="both"/>
        <w:rPr>
          <w:sz w:val="22"/>
          <w:szCs w:val="22"/>
        </w:rPr>
      </w:pPr>
      <w:r w:rsidRPr="003C6BE9">
        <w:rPr>
          <w:sz w:val="22"/>
          <w:szCs w:val="22"/>
        </w:rPr>
        <w:t>(c)</w:t>
      </w:r>
      <w:r w:rsidRPr="003C6BE9">
        <w:rPr>
          <w:sz w:val="22"/>
          <w:szCs w:val="22"/>
        </w:rPr>
        <w:tab/>
        <w:t xml:space="preserve">persons under 18 years of age being served or consuming </w:t>
      </w:r>
      <w:proofErr w:type="gramStart"/>
      <w:r w:rsidRPr="003C6BE9">
        <w:rPr>
          <w:sz w:val="22"/>
          <w:szCs w:val="22"/>
        </w:rPr>
        <w:t>alcohol;</w:t>
      </w:r>
      <w:proofErr w:type="gramEnd"/>
    </w:p>
    <w:p w14:paraId="3F7C8ABE" w14:textId="77777777" w:rsidR="00C72664" w:rsidRPr="003C6BE9" w:rsidRDefault="00944BA2">
      <w:pPr>
        <w:tabs>
          <w:tab w:val="left" w:pos="1440"/>
        </w:tabs>
        <w:spacing w:after="120" w:line="300" w:lineRule="auto"/>
        <w:ind w:left="1440" w:hanging="720"/>
        <w:jc w:val="both"/>
        <w:rPr>
          <w:sz w:val="22"/>
          <w:szCs w:val="22"/>
        </w:rPr>
      </w:pPr>
      <w:r w:rsidRPr="003C6BE9">
        <w:rPr>
          <w:sz w:val="22"/>
          <w:szCs w:val="22"/>
        </w:rPr>
        <w:t>(d)</w:t>
      </w:r>
      <w:r w:rsidRPr="003C6BE9">
        <w:rPr>
          <w:sz w:val="22"/>
          <w:szCs w:val="22"/>
        </w:rPr>
        <w:tab/>
        <w:t>attendee numbers exceeding the capacity of the venue, or being beyond the reasonable control of security; or</w:t>
      </w:r>
    </w:p>
    <w:p w14:paraId="27E35E89" w14:textId="77777777" w:rsidR="00C72664" w:rsidRPr="003C6BE9" w:rsidRDefault="00944BA2">
      <w:pPr>
        <w:tabs>
          <w:tab w:val="left" w:pos="1440"/>
        </w:tabs>
        <w:spacing w:after="120" w:line="300" w:lineRule="auto"/>
        <w:ind w:left="1440" w:hanging="720"/>
        <w:jc w:val="both"/>
        <w:rPr>
          <w:sz w:val="22"/>
          <w:szCs w:val="22"/>
        </w:rPr>
      </w:pPr>
      <w:r w:rsidRPr="003C6BE9">
        <w:rPr>
          <w:sz w:val="22"/>
          <w:szCs w:val="22"/>
        </w:rPr>
        <w:t>(e)</w:t>
      </w:r>
      <w:r w:rsidRPr="003C6BE9">
        <w:rPr>
          <w:sz w:val="22"/>
          <w:szCs w:val="22"/>
        </w:rPr>
        <w:tab/>
        <w:t>any other circumstance which, in the security contractor’s reasonable judgement, poses a risk to the safety of attendees, staff, the public, or the venue.</w:t>
      </w:r>
    </w:p>
    <w:p w14:paraId="58AE7A7F" w14:textId="63EA11BE" w:rsidR="00C72664" w:rsidRPr="003C6BE9" w:rsidRDefault="00817B80">
      <w:pPr>
        <w:tabs>
          <w:tab w:val="left" w:pos="720"/>
        </w:tabs>
        <w:spacing w:after="160" w:line="300" w:lineRule="auto"/>
        <w:ind w:left="720" w:hanging="720"/>
        <w:jc w:val="both"/>
        <w:rPr>
          <w:sz w:val="22"/>
          <w:szCs w:val="22"/>
        </w:rPr>
      </w:pPr>
      <w:r>
        <w:rPr>
          <w:b/>
          <w:bCs/>
          <w:sz w:val="22"/>
          <w:szCs w:val="22"/>
        </w:rPr>
        <w:t>20</w:t>
      </w:r>
      <w:r w:rsidR="00944BA2" w:rsidRPr="003C6BE9">
        <w:rPr>
          <w:b/>
          <w:bCs/>
          <w:sz w:val="22"/>
          <w:szCs w:val="22"/>
        </w:rPr>
        <w:t>.5</w:t>
      </w:r>
      <w:r w:rsidR="00944BA2" w:rsidRPr="003C6BE9">
        <w:rPr>
          <w:b/>
          <w:bCs/>
          <w:sz w:val="22"/>
          <w:szCs w:val="22"/>
        </w:rPr>
        <w:tab/>
      </w:r>
      <w:r w:rsidR="00944BA2" w:rsidRPr="003C6BE9">
        <w:rPr>
          <w:sz w:val="22"/>
          <w:szCs w:val="22"/>
        </w:rPr>
        <w:t>At the conclusion of the event, the security contractor shall return the venue keys to the ACT Government.</w:t>
      </w:r>
    </w:p>
    <w:p w14:paraId="389E33FA" w14:textId="77777777" w:rsidR="00C72664" w:rsidRPr="003C6BE9" w:rsidRDefault="00944BA2">
      <w:pPr>
        <w:keepNext/>
        <w:spacing w:before="180" w:after="100"/>
        <w:rPr>
          <w:sz w:val="22"/>
          <w:szCs w:val="22"/>
        </w:rPr>
      </w:pPr>
      <w:r w:rsidRPr="003C6BE9">
        <w:rPr>
          <w:b/>
          <w:bCs/>
          <w:i/>
          <w:iCs/>
          <w:sz w:val="22"/>
          <w:szCs w:val="22"/>
        </w:rPr>
        <w:t>Bond</w:t>
      </w:r>
    </w:p>
    <w:p w14:paraId="283CCF7E" w14:textId="0E1DF707" w:rsidR="00C72664" w:rsidRPr="003C6BE9" w:rsidRDefault="00817B80">
      <w:pPr>
        <w:tabs>
          <w:tab w:val="left" w:pos="720"/>
        </w:tabs>
        <w:spacing w:after="160" w:line="300" w:lineRule="auto"/>
        <w:ind w:left="720" w:hanging="720"/>
        <w:jc w:val="both"/>
        <w:rPr>
          <w:sz w:val="22"/>
          <w:szCs w:val="22"/>
        </w:rPr>
      </w:pPr>
      <w:r>
        <w:rPr>
          <w:b/>
          <w:bCs/>
          <w:sz w:val="22"/>
          <w:szCs w:val="22"/>
        </w:rPr>
        <w:t>20</w:t>
      </w:r>
      <w:r w:rsidR="00944BA2" w:rsidRPr="003C6BE9">
        <w:rPr>
          <w:b/>
          <w:bCs/>
          <w:sz w:val="22"/>
          <w:szCs w:val="22"/>
        </w:rPr>
        <w:t>.6</w:t>
      </w:r>
      <w:r w:rsidR="00944BA2" w:rsidRPr="003C6BE9">
        <w:rPr>
          <w:b/>
          <w:bCs/>
          <w:sz w:val="22"/>
          <w:szCs w:val="22"/>
        </w:rPr>
        <w:tab/>
      </w:r>
      <w:r w:rsidR="00944BA2" w:rsidRPr="003C6BE9">
        <w:rPr>
          <w:sz w:val="22"/>
          <w:szCs w:val="22"/>
        </w:rPr>
        <w:t xml:space="preserve">A bond may be required for high-risk events. The value of the bond shall be determined by the ACT Government and is payable in advance of the event. The bond, or any </w:t>
      </w:r>
      <w:proofErr w:type="spellStart"/>
      <w:r w:rsidR="00944BA2" w:rsidRPr="003C6BE9">
        <w:rPr>
          <w:sz w:val="22"/>
          <w:szCs w:val="22"/>
        </w:rPr>
        <w:t>unforfeited</w:t>
      </w:r>
      <w:proofErr w:type="spellEnd"/>
      <w:r w:rsidR="00944BA2" w:rsidRPr="003C6BE9">
        <w:rPr>
          <w:sz w:val="22"/>
          <w:szCs w:val="22"/>
        </w:rPr>
        <w:t xml:space="preserve"> portion of it, will be refunded to the Hirer following the event, subject to satisfactory compliance with these Conditions.</w:t>
      </w:r>
    </w:p>
    <w:p w14:paraId="3FF0EE2A" w14:textId="77777777" w:rsidR="00C72664" w:rsidRPr="003C6BE9" w:rsidRDefault="00944BA2">
      <w:pPr>
        <w:keepNext/>
        <w:spacing w:before="180" w:after="100"/>
        <w:rPr>
          <w:sz w:val="22"/>
          <w:szCs w:val="22"/>
        </w:rPr>
      </w:pPr>
      <w:r w:rsidRPr="003C6BE9">
        <w:rPr>
          <w:b/>
          <w:bCs/>
          <w:i/>
          <w:iCs/>
          <w:sz w:val="22"/>
          <w:szCs w:val="22"/>
        </w:rPr>
        <w:t>Callouts</w:t>
      </w:r>
    </w:p>
    <w:p w14:paraId="18ED8F7C" w14:textId="76320EB6" w:rsidR="00C72664" w:rsidRPr="003C6BE9" w:rsidRDefault="00817B80">
      <w:pPr>
        <w:tabs>
          <w:tab w:val="left" w:pos="720"/>
        </w:tabs>
        <w:spacing w:after="160" w:line="300" w:lineRule="auto"/>
        <w:ind w:left="720" w:hanging="720"/>
        <w:jc w:val="both"/>
        <w:rPr>
          <w:sz w:val="22"/>
          <w:szCs w:val="22"/>
        </w:rPr>
      </w:pPr>
      <w:r>
        <w:rPr>
          <w:b/>
          <w:bCs/>
          <w:sz w:val="22"/>
          <w:szCs w:val="22"/>
        </w:rPr>
        <w:t>20</w:t>
      </w:r>
      <w:r w:rsidR="00944BA2" w:rsidRPr="003C6BE9">
        <w:rPr>
          <w:b/>
          <w:bCs/>
          <w:sz w:val="22"/>
          <w:szCs w:val="22"/>
        </w:rPr>
        <w:t>.7</w:t>
      </w:r>
      <w:r w:rsidR="00944BA2" w:rsidRPr="003C6BE9">
        <w:rPr>
          <w:b/>
          <w:bCs/>
          <w:sz w:val="22"/>
          <w:szCs w:val="22"/>
        </w:rPr>
        <w:tab/>
      </w:r>
      <w:r w:rsidR="00944BA2" w:rsidRPr="003C6BE9">
        <w:rPr>
          <w:sz w:val="22"/>
          <w:szCs w:val="22"/>
        </w:rPr>
        <w:t xml:space="preserve">ACT Government security contractors check the premises routinely. Where it is necessary for security or ACT Government staff to attend the premises in connection with the event </w:t>
      </w:r>
      <w:r w:rsidR="003C6BE9">
        <w:rPr>
          <w:sz w:val="22"/>
          <w:szCs w:val="22"/>
        </w:rPr>
        <w:t>-</w:t>
      </w:r>
      <w:r w:rsidR="00944BA2" w:rsidRPr="003C6BE9">
        <w:rPr>
          <w:sz w:val="22"/>
          <w:szCs w:val="22"/>
        </w:rPr>
        <w:t xml:space="preserve"> including in response to late closure, excessive noise, or any breach of these Conditions </w:t>
      </w:r>
      <w:r w:rsidR="003C6BE9">
        <w:rPr>
          <w:sz w:val="22"/>
          <w:szCs w:val="22"/>
        </w:rPr>
        <w:t>-</w:t>
      </w:r>
      <w:r w:rsidR="00944BA2" w:rsidRPr="003C6BE9">
        <w:rPr>
          <w:sz w:val="22"/>
          <w:szCs w:val="22"/>
        </w:rPr>
        <w:t xml:space="preserve"> a callout fee will be charged to the Hirer at cost. Any such breach may also result in forfeiture of the bond.</w:t>
      </w:r>
    </w:p>
    <w:p w14:paraId="6CA653CC" w14:textId="363B5A54" w:rsidR="00C72664" w:rsidRPr="003C6BE9" w:rsidRDefault="00817B80">
      <w:pPr>
        <w:pStyle w:val="Heading1"/>
        <w:keepNext/>
        <w:rPr>
          <w:sz w:val="22"/>
          <w:szCs w:val="22"/>
        </w:rPr>
      </w:pPr>
      <w:bookmarkStart w:id="20" w:name="_Toc229996976"/>
      <w:r>
        <w:rPr>
          <w:sz w:val="22"/>
          <w:szCs w:val="22"/>
        </w:rPr>
        <w:t>21</w:t>
      </w:r>
      <w:r w:rsidR="00944BA2" w:rsidRPr="003C6BE9">
        <w:rPr>
          <w:sz w:val="22"/>
          <w:szCs w:val="22"/>
        </w:rPr>
        <w:t>. INDEMNITY AND INSURANCE</w:t>
      </w:r>
      <w:bookmarkEnd w:id="20"/>
    </w:p>
    <w:p w14:paraId="43E9AB73" w14:textId="61123DB5" w:rsidR="00C72664" w:rsidRPr="003C6BE9" w:rsidRDefault="00817B80">
      <w:pPr>
        <w:tabs>
          <w:tab w:val="left" w:pos="720"/>
        </w:tabs>
        <w:spacing w:after="160" w:line="300" w:lineRule="auto"/>
        <w:ind w:left="720" w:hanging="720"/>
        <w:jc w:val="both"/>
        <w:rPr>
          <w:sz w:val="22"/>
          <w:szCs w:val="22"/>
        </w:rPr>
      </w:pPr>
      <w:r>
        <w:rPr>
          <w:b/>
          <w:bCs/>
          <w:sz w:val="22"/>
          <w:szCs w:val="22"/>
        </w:rPr>
        <w:t>21</w:t>
      </w:r>
      <w:r w:rsidR="00944BA2" w:rsidRPr="003C6BE9">
        <w:rPr>
          <w:b/>
          <w:bCs/>
          <w:sz w:val="22"/>
          <w:szCs w:val="22"/>
        </w:rPr>
        <w:t>.1</w:t>
      </w:r>
      <w:r w:rsidR="00944BA2" w:rsidRPr="003C6BE9">
        <w:rPr>
          <w:b/>
          <w:bCs/>
          <w:sz w:val="22"/>
          <w:szCs w:val="22"/>
        </w:rPr>
        <w:tab/>
      </w:r>
      <w:r w:rsidR="00944BA2" w:rsidRPr="003C6BE9">
        <w:rPr>
          <w:sz w:val="22"/>
          <w:szCs w:val="22"/>
        </w:rPr>
        <w:t xml:space="preserve">The ACT Government undertakes no responsibility for the property of any Hirer or other person. The Hirer shall indemnify and keep indemnified the ACT Government, its employees, and agents against all actions, suits, claims, and demands which may be </w:t>
      </w:r>
      <w:r w:rsidR="00944BA2" w:rsidRPr="003C6BE9">
        <w:rPr>
          <w:sz w:val="22"/>
          <w:szCs w:val="22"/>
        </w:rPr>
        <w:lastRenderedPageBreak/>
        <w:t>made by any person for damages for death, personal injury, damage or loss of property, or financial loss arising out of or in connection with the use of the venue, including legal costs of any such actions, suits, claims, and demands, except to the extent that any such damage or loss was caused by the negligent or unlawful act or default of the ACT Government.</w:t>
      </w:r>
    </w:p>
    <w:p w14:paraId="76633BCE" w14:textId="03A673FC" w:rsidR="00C72664" w:rsidRPr="003C6BE9" w:rsidRDefault="00817B80">
      <w:pPr>
        <w:tabs>
          <w:tab w:val="left" w:pos="720"/>
        </w:tabs>
        <w:spacing w:after="160" w:line="300" w:lineRule="auto"/>
        <w:ind w:left="720" w:hanging="720"/>
        <w:jc w:val="both"/>
        <w:rPr>
          <w:sz w:val="22"/>
          <w:szCs w:val="22"/>
        </w:rPr>
      </w:pPr>
      <w:r>
        <w:rPr>
          <w:b/>
          <w:bCs/>
          <w:sz w:val="22"/>
          <w:szCs w:val="22"/>
        </w:rPr>
        <w:t>21</w:t>
      </w:r>
      <w:r w:rsidR="00944BA2" w:rsidRPr="003C6BE9">
        <w:rPr>
          <w:b/>
          <w:bCs/>
          <w:sz w:val="22"/>
          <w:szCs w:val="22"/>
        </w:rPr>
        <w:t>.2</w:t>
      </w:r>
      <w:r w:rsidR="00944BA2" w:rsidRPr="003C6BE9">
        <w:rPr>
          <w:b/>
          <w:bCs/>
          <w:sz w:val="22"/>
          <w:szCs w:val="22"/>
        </w:rPr>
        <w:tab/>
      </w:r>
      <w:r w:rsidR="00944BA2" w:rsidRPr="003C6BE9">
        <w:rPr>
          <w:sz w:val="22"/>
          <w:szCs w:val="22"/>
        </w:rPr>
        <w:t>Community, not-for-profit, government, corporate, and commercial Hirers shall insure against all such liability in the sum of $</w:t>
      </w:r>
      <w:r w:rsidR="008B1AEC">
        <w:rPr>
          <w:sz w:val="22"/>
          <w:szCs w:val="22"/>
        </w:rPr>
        <w:t>20</w:t>
      </w:r>
      <w:r w:rsidR="00944BA2" w:rsidRPr="003C6BE9">
        <w:rPr>
          <w:sz w:val="22"/>
          <w:szCs w:val="22"/>
        </w:rPr>
        <w:t>,000,000 and shall provide evidence to ACT Historic Places of the currency of such insurance before the commencement of the hire.</w:t>
      </w:r>
    </w:p>
    <w:p w14:paraId="57FA56A7" w14:textId="0518A567" w:rsidR="00C72664" w:rsidRPr="003C6BE9" w:rsidRDefault="00817B80">
      <w:pPr>
        <w:tabs>
          <w:tab w:val="left" w:pos="720"/>
        </w:tabs>
        <w:spacing w:after="160" w:line="300" w:lineRule="auto"/>
        <w:ind w:left="720" w:hanging="720"/>
        <w:jc w:val="both"/>
        <w:rPr>
          <w:sz w:val="22"/>
          <w:szCs w:val="22"/>
        </w:rPr>
      </w:pPr>
      <w:r>
        <w:rPr>
          <w:b/>
          <w:bCs/>
          <w:sz w:val="22"/>
          <w:szCs w:val="22"/>
        </w:rPr>
        <w:t>21</w:t>
      </w:r>
      <w:r w:rsidR="00944BA2" w:rsidRPr="003C6BE9">
        <w:rPr>
          <w:b/>
          <w:bCs/>
          <w:sz w:val="22"/>
          <w:szCs w:val="22"/>
        </w:rPr>
        <w:t>.3</w:t>
      </w:r>
      <w:r w:rsidR="00944BA2" w:rsidRPr="003C6BE9">
        <w:rPr>
          <w:b/>
          <w:bCs/>
          <w:sz w:val="22"/>
          <w:szCs w:val="22"/>
        </w:rPr>
        <w:tab/>
      </w:r>
      <w:r w:rsidR="00944BA2" w:rsidRPr="003C6BE9">
        <w:rPr>
          <w:sz w:val="22"/>
          <w:szCs w:val="22"/>
        </w:rPr>
        <w:t>Contractors and suppliers engaged by the Hirer must maintain public liability and workers compensation insurance cover. The Hirer is also responsible for taking out insurance to cover the costs associated with cancelling or rescheduling their event, including weddings.</w:t>
      </w:r>
    </w:p>
    <w:sectPr w:rsidR="00C72664" w:rsidRPr="003C6BE9">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AA640E" w14:textId="77777777" w:rsidR="00CC0C45" w:rsidRDefault="00CC0C45">
      <w:r>
        <w:separator/>
      </w:r>
    </w:p>
  </w:endnote>
  <w:endnote w:type="continuationSeparator" w:id="0">
    <w:p w14:paraId="1FEB1487" w14:textId="77777777" w:rsidR="00CC0C45" w:rsidRDefault="00CC0C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60C40" w14:textId="77777777" w:rsidR="00944BA2" w:rsidRDefault="00944B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C98B2" w14:textId="77777777" w:rsidR="00C72664" w:rsidRDefault="00944BA2">
    <w:pPr>
      <w:jc w:val="center"/>
    </w:pPr>
    <w:r>
      <w:rPr>
        <w:color w:val="666666"/>
        <w:sz w:val="18"/>
        <w:szCs w:val="18"/>
      </w:rPr>
      <w:t xml:space="preserve">Page </w:t>
    </w:r>
    <w:r>
      <w:rPr>
        <w:color w:val="666666"/>
        <w:sz w:val="18"/>
        <w:szCs w:val="18"/>
      </w:rPr>
      <w:fldChar w:fldCharType="begin"/>
    </w:r>
    <w:r>
      <w:rPr>
        <w:color w:val="666666"/>
        <w:sz w:val="18"/>
        <w:szCs w:val="18"/>
      </w:rPr>
      <w:instrText>PAGE</w:instrText>
    </w:r>
    <w:r>
      <w:rPr>
        <w:color w:val="666666"/>
        <w:sz w:val="18"/>
        <w:szCs w:val="18"/>
      </w:rPr>
      <w:fldChar w:fldCharType="separate"/>
    </w:r>
    <w:r w:rsidR="003C6BE9">
      <w:rPr>
        <w:noProof/>
        <w:color w:val="666666"/>
        <w:sz w:val="18"/>
        <w:szCs w:val="18"/>
      </w:rPr>
      <w:t>1</w:t>
    </w:r>
    <w:r>
      <w:rPr>
        <w:color w:val="666666"/>
        <w:sz w:val="18"/>
        <w:szCs w:val="18"/>
      </w:rPr>
      <w:fldChar w:fldCharType="end"/>
    </w:r>
    <w:r>
      <w:rPr>
        <w:color w:val="666666"/>
        <w:sz w:val="18"/>
        <w:szCs w:val="18"/>
      </w:rPr>
      <w:t xml:space="preserve"> of </w:t>
    </w:r>
    <w:r>
      <w:rPr>
        <w:color w:val="666666"/>
        <w:sz w:val="18"/>
        <w:szCs w:val="18"/>
      </w:rPr>
      <w:fldChar w:fldCharType="begin"/>
    </w:r>
    <w:r>
      <w:rPr>
        <w:color w:val="666666"/>
        <w:sz w:val="18"/>
        <w:szCs w:val="18"/>
      </w:rPr>
      <w:instrText>NUMPAGES</w:instrText>
    </w:r>
    <w:r>
      <w:rPr>
        <w:color w:val="666666"/>
        <w:sz w:val="18"/>
        <w:szCs w:val="18"/>
      </w:rPr>
      <w:fldChar w:fldCharType="separate"/>
    </w:r>
    <w:r w:rsidR="003C6BE9">
      <w:rPr>
        <w:noProof/>
        <w:color w:val="666666"/>
        <w:sz w:val="18"/>
        <w:szCs w:val="18"/>
      </w:rPr>
      <w:t>2</w:t>
    </w:r>
    <w:r>
      <w:rPr>
        <w:color w:val="666666"/>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D3F9C" w14:textId="77777777" w:rsidR="00944BA2" w:rsidRDefault="00944B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F6133" w14:textId="77777777" w:rsidR="00CC0C45" w:rsidRDefault="00CC0C45">
      <w:r>
        <w:separator/>
      </w:r>
    </w:p>
  </w:footnote>
  <w:footnote w:type="continuationSeparator" w:id="0">
    <w:p w14:paraId="70748E57" w14:textId="77777777" w:rsidR="00CC0C45" w:rsidRDefault="00CC0C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9BE77" w14:textId="77777777" w:rsidR="00944BA2" w:rsidRDefault="00944B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29BC7" w14:textId="2DE6A718" w:rsidR="00C72664" w:rsidRDefault="00C72664">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14C16" w14:textId="77777777" w:rsidR="00944BA2" w:rsidRDefault="00944B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965DCE"/>
    <w:multiLevelType w:val="hybridMultilevel"/>
    <w:tmpl w:val="F1F61D14"/>
    <w:lvl w:ilvl="0" w:tplc="F618BB78">
      <w:start w:val="1"/>
      <w:numFmt w:val="bullet"/>
      <w:lvlText w:val="●"/>
      <w:lvlJc w:val="left"/>
      <w:pPr>
        <w:ind w:left="720" w:hanging="360"/>
      </w:pPr>
    </w:lvl>
    <w:lvl w:ilvl="1" w:tplc="6426772C">
      <w:start w:val="1"/>
      <w:numFmt w:val="bullet"/>
      <w:lvlText w:val="○"/>
      <w:lvlJc w:val="left"/>
      <w:pPr>
        <w:ind w:left="1440" w:hanging="360"/>
      </w:pPr>
    </w:lvl>
    <w:lvl w:ilvl="2" w:tplc="32369756">
      <w:start w:val="1"/>
      <w:numFmt w:val="bullet"/>
      <w:lvlText w:val="■"/>
      <w:lvlJc w:val="left"/>
      <w:pPr>
        <w:ind w:left="2160" w:hanging="360"/>
      </w:pPr>
    </w:lvl>
    <w:lvl w:ilvl="3" w:tplc="685AB642">
      <w:start w:val="1"/>
      <w:numFmt w:val="bullet"/>
      <w:lvlText w:val="●"/>
      <w:lvlJc w:val="left"/>
      <w:pPr>
        <w:ind w:left="2880" w:hanging="360"/>
      </w:pPr>
    </w:lvl>
    <w:lvl w:ilvl="4" w:tplc="828CB89C">
      <w:start w:val="1"/>
      <w:numFmt w:val="bullet"/>
      <w:lvlText w:val="○"/>
      <w:lvlJc w:val="left"/>
      <w:pPr>
        <w:ind w:left="3600" w:hanging="360"/>
      </w:pPr>
    </w:lvl>
    <w:lvl w:ilvl="5" w:tplc="DC5EC68C">
      <w:start w:val="1"/>
      <w:numFmt w:val="bullet"/>
      <w:lvlText w:val="■"/>
      <w:lvlJc w:val="left"/>
      <w:pPr>
        <w:ind w:left="4320" w:hanging="360"/>
      </w:pPr>
    </w:lvl>
    <w:lvl w:ilvl="6" w:tplc="9D7E9CA2">
      <w:start w:val="1"/>
      <w:numFmt w:val="bullet"/>
      <w:lvlText w:val="●"/>
      <w:lvlJc w:val="left"/>
      <w:pPr>
        <w:ind w:left="5040" w:hanging="360"/>
      </w:pPr>
    </w:lvl>
    <w:lvl w:ilvl="7" w:tplc="A45CDDEE">
      <w:start w:val="1"/>
      <w:numFmt w:val="bullet"/>
      <w:lvlText w:val="●"/>
      <w:lvlJc w:val="left"/>
      <w:pPr>
        <w:ind w:left="5760" w:hanging="360"/>
      </w:pPr>
    </w:lvl>
    <w:lvl w:ilvl="8" w:tplc="6C1279F8">
      <w:start w:val="1"/>
      <w:numFmt w:val="bullet"/>
      <w:lvlText w:val="●"/>
      <w:lvlJc w:val="left"/>
      <w:pPr>
        <w:ind w:left="6480" w:hanging="360"/>
      </w:pPr>
    </w:lvl>
  </w:abstractNum>
  <w:num w:numId="1" w16cid:durableId="76064271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664"/>
    <w:rsid w:val="000B67AA"/>
    <w:rsid w:val="00183A55"/>
    <w:rsid w:val="0022762C"/>
    <w:rsid w:val="002F4237"/>
    <w:rsid w:val="003A03D2"/>
    <w:rsid w:val="003C6BE9"/>
    <w:rsid w:val="00700479"/>
    <w:rsid w:val="00817B80"/>
    <w:rsid w:val="008B1AEC"/>
    <w:rsid w:val="00944BA2"/>
    <w:rsid w:val="00A4184A"/>
    <w:rsid w:val="00B54C82"/>
    <w:rsid w:val="00C72664"/>
    <w:rsid w:val="00CC0C45"/>
    <w:rsid w:val="00CD3B8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5726A43"/>
  <w15:docId w15:val="{89826272-09CD-4B1C-85F9-52AEBA9EB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60" w:after="200"/>
      <w:outlineLvl w:val="0"/>
    </w:pPr>
    <w:rPr>
      <w:b/>
      <w:bCs/>
      <w:color w:val="000000"/>
      <w:sz w:val="28"/>
      <w:szCs w:val="28"/>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3C6BE9"/>
    <w:pPr>
      <w:tabs>
        <w:tab w:val="center" w:pos="4513"/>
        <w:tab w:val="right" w:pos="9026"/>
      </w:tabs>
    </w:pPr>
  </w:style>
  <w:style w:type="character" w:customStyle="1" w:styleId="HeaderChar">
    <w:name w:val="Header Char"/>
    <w:basedOn w:val="DefaultParagraphFont"/>
    <w:link w:val="Header"/>
    <w:uiPriority w:val="99"/>
    <w:rsid w:val="003C6BE9"/>
  </w:style>
  <w:style w:type="paragraph" w:styleId="Footer">
    <w:name w:val="footer"/>
    <w:basedOn w:val="Normal"/>
    <w:link w:val="FooterChar"/>
    <w:uiPriority w:val="99"/>
    <w:unhideWhenUsed/>
    <w:rsid w:val="003C6BE9"/>
    <w:pPr>
      <w:tabs>
        <w:tab w:val="center" w:pos="4513"/>
        <w:tab w:val="right" w:pos="9026"/>
      </w:tabs>
    </w:pPr>
  </w:style>
  <w:style w:type="character" w:customStyle="1" w:styleId="FooterChar">
    <w:name w:val="Footer Char"/>
    <w:basedOn w:val="DefaultParagraphFont"/>
    <w:link w:val="Footer"/>
    <w:uiPriority w:val="99"/>
    <w:rsid w:val="003C6BE9"/>
  </w:style>
  <w:style w:type="paragraph" w:styleId="TOCHeading">
    <w:name w:val="TOC Heading"/>
    <w:basedOn w:val="Heading1"/>
    <w:next w:val="Normal"/>
    <w:uiPriority w:val="39"/>
    <w:unhideWhenUsed/>
    <w:qFormat/>
    <w:rsid w:val="003C6BE9"/>
    <w:pPr>
      <w:keepNext/>
      <w:keepLines/>
      <w:spacing w:before="240" w:after="0" w:line="259" w:lineRule="auto"/>
      <w:outlineLvl w:val="9"/>
    </w:pPr>
    <w:rPr>
      <w:rFonts w:asciiTheme="majorHAnsi" w:eastAsiaTheme="majorEastAsia" w:hAnsiTheme="majorHAnsi" w:cstheme="majorBidi"/>
      <w:b w:val="0"/>
      <w:bCs w:val="0"/>
      <w:color w:val="0F4761" w:themeColor="accent1" w:themeShade="BF"/>
      <w:sz w:val="32"/>
      <w:szCs w:val="32"/>
      <w:lang w:val="en-US" w:eastAsia="en-US"/>
    </w:rPr>
  </w:style>
  <w:style w:type="paragraph" w:styleId="TOC1">
    <w:name w:val="toc 1"/>
    <w:basedOn w:val="Normal"/>
    <w:next w:val="Normal"/>
    <w:autoRedefine/>
    <w:uiPriority w:val="39"/>
    <w:unhideWhenUsed/>
    <w:rsid w:val="003C6BE9"/>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8946F0-19EF-4DDD-8B42-7E435A6FFE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11</Pages>
  <Words>3762</Words>
  <Characters>19021</Characters>
  <Application>Microsoft Office Word</Application>
  <DocSecurity>0</DocSecurity>
  <Lines>348</Lines>
  <Paragraphs>157</Paragraphs>
  <ScaleCrop>false</ScaleCrop>
  <HeadingPairs>
    <vt:vector size="2" baseType="variant">
      <vt:variant>
        <vt:lpstr>Title</vt:lpstr>
      </vt:variant>
      <vt:variant>
        <vt:i4>1</vt:i4>
      </vt:variant>
    </vt:vector>
  </HeadingPairs>
  <TitlesOfParts>
    <vt:vector size="1" baseType="lpstr">
      <vt:lpstr>Lanyon Homestead Conditions of Hire</vt:lpstr>
    </vt:vector>
  </TitlesOfParts>
  <Company/>
  <LinksUpToDate>false</LinksUpToDate>
  <CharactersWithSpaces>22627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Lanyon Homestead Conditions of Hire</dc:title>
  <dc:creator>ACT Historic Places</dc:creator>
  <cp:lastModifiedBy>Harding, James</cp:lastModifiedBy>
  <cp:revision>8</cp:revision>
  <cp:lastPrinted>2026-05-22T03:15:00Z</cp:lastPrinted>
  <dcterms:created xsi:type="dcterms:W3CDTF">2026-05-12T01:43:00Z</dcterms:created>
  <dcterms:modified xsi:type="dcterms:W3CDTF">2026-05-22T03:16:00Z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2026-05-12T01:56:55Z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c28b1598-e0ca-4e47-8190-f0b601948a27</vt:lpwstr>
  </property>
  <property fmtid="{D5CDD505-2E9C-101B-9397-08002B2CF9AE}" pid="8" name="MSIP_Label_69af8531-eb46-4968-8cb3-105d2f5ea87e_ContentBits">
    <vt:lpwstr>0</vt:lpwstr>
  </property>
  <property fmtid="{D5CDD505-2E9C-101B-9397-08002B2CF9AE}" pid="9" name="MSIP_Label_69af8531-eb46-4968-8cb3-105d2f5ea87e_Tag">
    <vt:lpwstr>10, 3, 0, 1</vt:lpwstr>
  </property>
</Properties>
</file>