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62" w:rsidRPr="00FA3B73" w:rsidRDefault="00DA1162" w:rsidP="00DA1162">
      <w:pPr>
        <w:jc w:val="center"/>
        <w:rPr>
          <w:rFonts w:asciiTheme="minorHAnsi" w:hAnsiTheme="minorHAnsi" w:cs="Arial"/>
          <w:b/>
          <w:bCs/>
          <w:i/>
          <w:iCs/>
          <w:szCs w:val="24"/>
        </w:rPr>
      </w:pPr>
    </w:p>
    <w:p w:rsidR="00DA1162" w:rsidRPr="00FA3B73" w:rsidRDefault="00DA1162" w:rsidP="00DA1162">
      <w:pPr>
        <w:jc w:val="center"/>
        <w:rPr>
          <w:rFonts w:asciiTheme="minorHAnsi" w:hAnsiTheme="minorHAnsi" w:cs="Arial"/>
          <w:b/>
          <w:bCs/>
          <w:i/>
          <w:iCs/>
          <w:szCs w:val="24"/>
        </w:rPr>
      </w:pPr>
    </w:p>
    <w:p w:rsidR="00EB39E5" w:rsidRPr="001451B3" w:rsidRDefault="00EB39E5" w:rsidP="00EB39E5">
      <w:pPr>
        <w:pStyle w:val="Heading1"/>
        <w:jc w:val="center"/>
        <w:rPr>
          <w:rFonts w:asciiTheme="minorHAnsi" w:hAnsiTheme="minorHAnsi" w:cs="Calibri"/>
          <w:i/>
          <w:sz w:val="56"/>
          <w:szCs w:val="56"/>
        </w:rPr>
      </w:pPr>
      <w:r w:rsidRPr="001451B3">
        <w:rPr>
          <w:rFonts w:asciiTheme="minorHAnsi" w:hAnsiTheme="minorHAnsi" w:cs="Calibri"/>
          <w:i/>
          <w:sz w:val="56"/>
          <w:szCs w:val="56"/>
        </w:rPr>
        <w:t>Electric Servants</w:t>
      </w:r>
    </w:p>
    <w:p w:rsidR="00EB39E5" w:rsidRPr="001451B3" w:rsidRDefault="00EB39E5" w:rsidP="00EB39E5">
      <w:pPr>
        <w:jc w:val="center"/>
        <w:rPr>
          <w:rFonts w:asciiTheme="minorHAnsi" w:hAnsiTheme="minorHAnsi" w:cs="Calibri"/>
          <w:b/>
          <w:bCs/>
          <w:sz w:val="56"/>
          <w:szCs w:val="56"/>
        </w:rPr>
      </w:pPr>
    </w:p>
    <w:p w:rsidR="00EB39E5" w:rsidRPr="001451B3" w:rsidRDefault="00EB39E5" w:rsidP="00EB39E5">
      <w:pPr>
        <w:jc w:val="center"/>
        <w:rPr>
          <w:rFonts w:asciiTheme="minorHAnsi" w:hAnsiTheme="minorHAnsi" w:cs="Calibri"/>
          <w:b/>
          <w:bCs/>
          <w:sz w:val="56"/>
          <w:szCs w:val="56"/>
        </w:rPr>
      </w:pPr>
      <w:r w:rsidRPr="001451B3">
        <w:rPr>
          <w:rFonts w:asciiTheme="minorHAnsi" w:hAnsiTheme="minorHAnsi" w:cs="Calibri"/>
          <w:b/>
          <w:bCs/>
          <w:sz w:val="56"/>
          <w:szCs w:val="56"/>
        </w:rPr>
        <w:t>Teacher Booklet</w:t>
      </w:r>
    </w:p>
    <w:p w:rsidR="00EB39E5" w:rsidRPr="00FA3B73" w:rsidRDefault="00EB39E5" w:rsidP="00EB39E5">
      <w:pPr>
        <w:pStyle w:val="Heading1"/>
        <w:rPr>
          <w:rFonts w:asciiTheme="minorHAnsi" w:hAnsiTheme="minorHAnsi" w:cs="Calibri"/>
          <w:sz w:val="24"/>
          <w:szCs w:val="24"/>
        </w:rPr>
      </w:pPr>
    </w:p>
    <w:p w:rsidR="00EB39E5" w:rsidRPr="00FA3B73" w:rsidRDefault="00EB39E5" w:rsidP="00EB39E5">
      <w:pPr>
        <w:rPr>
          <w:rFonts w:asciiTheme="minorHAnsi" w:hAnsiTheme="minorHAnsi" w:cs="Calibri"/>
          <w:szCs w:val="24"/>
        </w:rPr>
        <w:sectPr w:rsidR="00EB39E5" w:rsidRPr="00FA3B73" w:rsidSect="00E23EE0">
          <w:headerReference w:type="even" r:id="rId8"/>
          <w:headerReference w:type="default" r:id="rId9"/>
          <w:headerReference w:type="first" r:id="rId10"/>
          <w:pgSz w:w="11900" w:h="16840"/>
          <w:pgMar w:top="6237" w:right="1797" w:bottom="1440" w:left="3215" w:header="709" w:footer="708" w:gutter="0"/>
          <w:cols w:space="708"/>
        </w:sectPr>
      </w:pPr>
    </w:p>
    <w:p w:rsidR="00EB39E5" w:rsidRPr="00FA3B73" w:rsidRDefault="00EB39E5" w:rsidP="00EB39E5">
      <w:pPr>
        <w:rPr>
          <w:rFonts w:asciiTheme="minorHAnsi" w:hAnsiTheme="minorHAnsi" w:cs="Calibri"/>
          <w:b/>
          <w:bCs/>
          <w:szCs w:val="24"/>
          <w:u w:val="single"/>
        </w:rPr>
      </w:pPr>
      <w:r w:rsidRPr="00FA3B73">
        <w:rPr>
          <w:rFonts w:asciiTheme="minorHAnsi" w:hAnsiTheme="minorHAnsi" w:cs="Calibri"/>
          <w:b/>
          <w:bCs/>
          <w:szCs w:val="24"/>
          <w:u w:val="single"/>
        </w:rPr>
        <w:lastRenderedPageBreak/>
        <w:t>Contents</w:t>
      </w:r>
    </w:p>
    <w:p w:rsidR="00EB39E5" w:rsidRPr="00FA3B73" w:rsidRDefault="00EB39E5" w:rsidP="00EB39E5">
      <w:pPr>
        <w:rPr>
          <w:rFonts w:asciiTheme="minorHAnsi" w:hAnsiTheme="minorHAnsi" w:cs="Calibri"/>
          <w:b/>
          <w:bCs/>
          <w:szCs w:val="24"/>
        </w:rPr>
      </w:pPr>
    </w:p>
    <w:p w:rsidR="00EB39E5" w:rsidRPr="00FA3B73" w:rsidRDefault="00EB39E5" w:rsidP="00EB39E5">
      <w:pPr>
        <w:pBdr>
          <w:top w:val="single" w:sz="12" w:space="1" w:color="auto"/>
          <w:left w:val="single" w:sz="12" w:space="4" w:color="auto"/>
          <w:bottom w:val="single" w:sz="12" w:space="1" w:color="auto"/>
          <w:right w:val="single" w:sz="12" w:space="4" w:color="auto"/>
        </w:pBdr>
        <w:rPr>
          <w:rFonts w:asciiTheme="minorHAnsi" w:hAnsiTheme="minorHAnsi" w:cs="Calibri"/>
          <w:b/>
          <w:szCs w:val="24"/>
        </w:rPr>
      </w:pPr>
      <w:r w:rsidRPr="00FA3B73">
        <w:rPr>
          <w:rFonts w:asciiTheme="minorHAnsi" w:hAnsiTheme="minorHAnsi" w:cs="Calibri"/>
          <w:b/>
          <w:szCs w:val="24"/>
        </w:rPr>
        <w:t>Program Summary</w:t>
      </w:r>
      <w:r w:rsidRPr="00FA3B73">
        <w:rPr>
          <w:rFonts w:asciiTheme="minorHAnsi" w:hAnsiTheme="minorHAnsi" w:cs="Calibri"/>
          <w:b/>
          <w:szCs w:val="24"/>
        </w:rPr>
        <w:tab/>
      </w:r>
      <w:r w:rsidRPr="00FA3B73">
        <w:rPr>
          <w:rFonts w:asciiTheme="minorHAnsi" w:hAnsiTheme="minorHAnsi" w:cs="Calibri"/>
          <w:b/>
          <w:szCs w:val="24"/>
        </w:rPr>
        <w:tab/>
      </w:r>
      <w:r w:rsidRPr="00FA3B73">
        <w:rPr>
          <w:rFonts w:asciiTheme="minorHAnsi" w:hAnsiTheme="minorHAnsi" w:cs="Calibri"/>
          <w:b/>
          <w:szCs w:val="24"/>
        </w:rPr>
        <w:tab/>
      </w:r>
      <w:r w:rsidRPr="00FA3B73">
        <w:rPr>
          <w:rFonts w:asciiTheme="minorHAnsi" w:hAnsiTheme="minorHAnsi" w:cs="Calibri"/>
          <w:b/>
          <w:szCs w:val="24"/>
        </w:rPr>
        <w:tab/>
      </w:r>
      <w:r w:rsidRPr="00FA3B73">
        <w:rPr>
          <w:rFonts w:asciiTheme="minorHAnsi" w:hAnsiTheme="minorHAnsi" w:cs="Calibri"/>
          <w:b/>
          <w:szCs w:val="24"/>
        </w:rPr>
        <w:tab/>
      </w:r>
      <w:r w:rsidRPr="00FA3B73">
        <w:rPr>
          <w:rFonts w:asciiTheme="minorHAnsi" w:hAnsiTheme="minorHAnsi" w:cs="Calibri"/>
          <w:b/>
          <w:szCs w:val="24"/>
        </w:rPr>
        <w:tab/>
      </w:r>
      <w:r w:rsidRPr="00FA3B73">
        <w:rPr>
          <w:rFonts w:asciiTheme="minorHAnsi" w:hAnsiTheme="minorHAnsi" w:cs="Calibri"/>
          <w:b/>
          <w:szCs w:val="24"/>
        </w:rPr>
        <w:tab/>
      </w:r>
      <w:r w:rsidRPr="00FA3B73">
        <w:rPr>
          <w:rFonts w:asciiTheme="minorHAnsi" w:hAnsiTheme="minorHAnsi" w:cs="Calibri"/>
          <w:b/>
          <w:szCs w:val="24"/>
        </w:rPr>
        <w:tab/>
        <w:t>p. 3</w:t>
      </w:r>
    </w:p>
    <w:p w:rsidR="00EB39E5" w:rsidRPr="00FA3B73" w:rsidRDefault="00EB39E5" w:rsidP="00EB39E5">
      <w:pPr>
        <w:pBdr>
          <w:top w:val="single" w:sz="12" w:space="1" w:color="auto"/>
          <w:left w:val="single" w:sz="12" w:space="4" w:color="auto"/>
          <w:bottom w:val="single" w:sz="12" w:space="1" w:color="auto"/>
          <w:right w:val="single" w:sz="12" w:space="4" w:color="auto"/>
        </w:pBdr>
        <w:rPr>
          <w:rFonts w:asciiTheme="minorHAnsi" w:hAnsiTheme="minorHAnsi" w:cs="Calibri"/>
          <w:b/>
          <w:szCs w:val="24"/>
        </w:rPr>
      </w:pPr>
    </w:p>
    <w:p w:rsidR="00EB39E5" w:rsidRPr="00FA3B73" w:rsidRDefault="00EB39E5" w:rsidP="00EB39E5">
      <w:pPr>
        <w:pBdr>
          <w:top w:val="single" w:sz="12" w:space="1" w:color="auto"/>
          <w:left w:val="single" w:sz="12" w:space="4" w:color="auto"/>
          <w:bottom w:val="single" w:sz="12" w:space="1" w:color="auto"/>
          <w:right w:val="single" w:sz="12" w:space="4" w:color="auto"/>
        </w:pBdr>
        <w:rPr>
          <w:rFonts w:asciiTheme="minorHAnsi" w:hAnsiTheme="minorHAnsi" w:cs="Calibri"/>
          <w:b/>
          <w:color w:val="000000"/>
          <w:szCs w:val="24"/>
        </w:rPr>
      </w:pPr>
      <w:r w:rsidRPr="00FA3B73">
        <w:rPr>
          <w:rFonts w:asciiTheme="minorHAnsi" w:hAnsiTheme="minorHAnsi" w:cs="Calibri"/>
          <w:b/>
          <w:szCs w:val="24"/>
        </w:rPr>
        <w:t>Curriculum information</w:t>
      </w:r>
      <w:r w:rsidRPr="00FA3B73">
        <w:rPr>
          <w:rFonts w:asciiTheme="minorHAnsi" w:hAnsiTheme="minorHAnsi" w:cs="Calibri"/>
          <w:b/>
          <w:szCs w:val="24"/>
        </w:rPr>
        <w:tab/>
      </w:r>
      <w:r w:rsidRPr="00FA3B73">
        <w:rPr>
          <w:rFonts w:asciiTheme="minorHAnsi" w:hAnsiTheme="minorHAnsi" w:cs="Calibri"/>
          <w:b/>
          <w:szCs w:val="24"/>
        </w:rPr>
        <w:tab/>
      </w:r>
      <w:r w:rsidRPr="00FA3B73">
        <w:rPr>
          <w:rFonts w:asciiTheme="minorHAnsi" w:hAnsiTheme="minorHAnsi" w:cs="Calibri"/>
          <w:b/>
          <w:color w:val="FF00FF"/>
          <w:szCs w:val="24"/>
        </w:rPr>
        <w:tab/>
      </w:r>
      <w:r w:rsidRPr="00FA3B73">
        <w:rPr>
          <w:rFonts w:asciiTheme="minorHAnsi" w:hAnsiTheme="minorHAnsi" w:cs="Calibri"/>
          <w:b/>
          <w:color w:val="FF00FF"/>
          <w:szCs w:val="24"/>
        </w:rPr>
        <w:tab/>
      </w:r>
      <w:r w:rsidRPr="00FA3B73">
        <w:rPr>
          <w:rFonts w:asciiTheme="minorHAnsi" w:hAnsiTheme="minorHAnsi" w:cs="Calibri"/>
          <w:b/>
          <w:color w:val="FF00FF"/>
          <w:szCs w:val="24"/>
        </w:rPr>
        <w:tab/>
      </w:r>
      <w:r w:rsidRPr="00FA3B73">
        <w:rPr>
          <w:rFonts w:asciiTheme="minorHAnsi" w:hAnsiTheme="minorHAnsi" w:cs="Calibri"/>
          <w:b/>
          <w:color w:val="FF00FF"/>
          <w:szCs w:val="24"/>
        </w:rPr>
        <w:tab/>
      </w:r>
      <w:r w:rsidRPr="00FA3B73">
        <w:rPr>
          <w:rFonts w:asciiTheme="minorHAnsi" w:hAnsiTheme="minorHAnsi" w:cs="Calibri"/>
          <w:b/>
          <w:color w:val="FF00FF"/>
          <w:szCs w:val="24"/>
        </w:rPr>
        <w:tab/>
      </w:r>
      <w:r w:rsidRPr="00FA3B73">
        <w:rPr>
          <w:rFonts w:asciiTheme="minorHAnsi" w:hAnsiTheme="minorHAnsi" w:cs="Calibri"/>
          <w:b/>
          <w:color w:val="000000"/>
          <w:szCs w:val="24"/>
        </w:rPr>
        <w:t>p. 4</w:t>
      </w:r>
    </w:p>
    <w:p w:rsidR="00EB39E5" w:rsidRPr="00FA3B73" w:rsidRDefault="00A62F28" w:rsidP="001451B3">
      <w:pPr>
        <w:pBdr>
          <w:top w:val="single" w:sz="12" w:space="1" w:color="auto"/>
          <w:left w:val="single" w:sz="12" w:space="4" w:color="auto"/>
          <w:bottom w:val="single" w:sz="12" w:space="1" w:color="auto"/>
          <w:right w:val="single" w:sz="12" w:space="4" w:color="auto"/>
        </w:pBdr>
        <w:rPr>
          <w:rFonts w:asciiTheme="minorHAnsi" w:hAnsiTheme="minorHAnsi" w:cs="Calibri"/>
          <w:b/>
          <w:color w:val="000000"/>
          <w:szCs w:val="24"/>
        </w:rPr>
      </w:pPr>
      <w:r w:rsidRPr="00FA3B73">
        <w:rPr>
          <w:rFonts w:asciiTheme="minorHAnsi" w:hAnsiTheme="minorHAnsi" w:cstheme="minorHAnsi"/>
          <w:b/>
          <w:szCs w:val="24"/>
        </w:rPr>
        <w:tab/>
      </w:r>
    </w:p>
    <w:p w:rsidR="00EB39E5" w:rsidRPr="00FA3B73" w:rsidRDefault="00EB39E5" w:rsidP="00EB39E5">
      <w:pPr>
        <w:pBdr>
          <w:top w:val="single" w:sz="12" w:space="1" w:color="auto"/>
          <w:left w:val="single" w:sz="12" w:space="4" w:color="auto"/>
          <w:bottom w:val="single" w:sz="12" w:space="1" w:color="auto"/>
          <w:right w:val="single" w:sz="12" w:space="4" w:color="auto"/>
        </w:pBdr>
        <w:rPr>
          <w:rFonts w:asciiTheme="minorHAnsi" w:hAnsiTheme="minorHAnsi" w:cs="Calibri"/>
          <w:b/>
          <w:color w:val="000000"/>
          <w:szCs w:val="24"/>
        </w:rPr>
      </w:pPr>
      <w:r w:rsidRPr="00FA3B73">
        <w:rPr>
          <w:rFonts w:asciiTheme="minorHAnsi" w:hAnsiTheme="minorHAnsi" w:cs="Calibri"/>
          <w:b/>
          <w:color w:val="000000"/>
          <w:szCs w:val="24"/>
        </w:rPr>
        <w:t xml:space="preserve">Information </w:t>
      </w:r>
      <w:r w:rsidR="00F276EF" w:rsidRPr="00FA3B73">
        <w:rPr>
          <w:rFonts w:asciiTheme="minorHAnsi" w:hAnsiTheme="minorHAnsi" w:cs="Calibri"/>
          <w:b/>
          <w:color w:val="000000"/>
          <w:szCs w:val="24"/>
        </w:rPr>
        <w:t>about Calthorpes’ House</w:t>
      </w:r>
      <w:r w:rsidR="00F276EF" w:rsidRPr="00FA3B73">
        <w:rPr>
          <w:rFonts w:asciiTheme="minorHAnsi" w:hAnsiTheme="minorHAnsi" w:cs="Calibri"/>
          <w:b/>
          <w:color w:val="000000"/>
          <w:szCs w:val="24"/>
        </w:rPr>
        <w:tab/>
      </w:r>
      <w:r w:rsidR="00F276EF" w:rsidRPr="00FA3B73">
        <w:rPr>
          <w:rFonts w:asciiTheme="minorHAnsi" w:hAnsiTheme="minorHAnsi" w:cs="Calibri"/>
          <w:b/>
          <w:color w:val="000000"/>
          <w:szCs w:val="24"/>
        </w:rPr>
        <w:tab/>
      </w:r>
      <w:r w:rsidR="00F276EF" w:rsidRPr="00FA3B73">
        <w:rPr>
          <w:rFonts w:asciiTheme="minorHAnsi" w:hAnsiTheme="minorHAnsi" w:cs="Calibri"/>
          <w:b/>
          <w:color w:val="000000"/>
          <w:szCs w:val="24"/>
        </w:rPr>
        <w:tab/>
      </w:r>
      <w:r w:rsidR="00F276EF" w:rsidRPr="00FA3B73">
        <w:rPr>
          <w:rFonts w:asciiTheme="minorHAnsi" w:hAnsiTheme="minorHAnsi" w:cs="Calibri"/>
          <w:b/>
          <w:color w:val="000000"/>
          <w:szCs w:val="24"/>
        </w:rPr>
        <w:tab/>
      </w:r>
      <w:r w:rsidR="00F276EF" w:rsidRPr="00FA3B73">
        <w:rPr>
          <w:rFonts w:asciiTheme="minorHAnsi" w:hAnsiTheme="minorHAnsi" w:cs="Calibri"/>
          <w:b/>
          <w:color w:val="000000"/>
          <w:szCs w:val="24"/>
        </w:rPr>
        <w:tab/>
        <w:t xml:space="preserve">p. </w:t>
      </w:r>
      <w:r w:rsidR="001451B3">
        <w:rPr>
          <w:rFonts w:asciiTheme="minorHAnsi" w:hAnsiTheme="minorHAnsi" w:cs="Calibri"/>
          <w:b/>
          <w:color w:val="000000"/>
          <w:szCs w:val="24"/>
        </w:rPr>
        <w:t>5</w:t>
      </w:r>
    </w:p>
    <w:p w:rsidR="00EB39E5" w:rsidRPr="00FA3B73" w:rsidRDefault="00EB39E5" w:rsidP="00EB39E5">
      <w:pPr>
        <w:pBdr>
          <w:top w:val="single" w:sz="12" w:space="1" w:color="auto"/>
          <w:left w:val="single" w:sz="12" w:space="4" w:color="auto"/>
          <w:bottom w:val="single" w:sz="12" w:space="1" w:color="auto"/>
          <w:right w:val="single" w:sz="12" w:space="4" w:color="auto"/>
        </w:pBdr>
        <w:rPr>
          <w:rFonts w:asciiTheme="minorHAnsi" w:hAnsiTheme="minorHAnsi" w:cs="Calibri"/>
          <w:b/>
          <w:color w:val="000000"/>
          <w:szCs w:val="24"/>
        </w:rPr>
      </w:pPr>
    </w:p>
    <w:p w:rsidR="00A62F28" w:rsidRPr="00FA3B73" w:rsidRDefault="00A62F28" w:rsidP="00A62F28">
      <w:pPr>
        <w:pBdr>
          <w:top w:val="single" w:sz="12" w:space="1" w:color="auto"/>
          <w:left w:val="single" w:sz="12" w:space="4" w:color="auto"/>
          <w:bottom w:val="single" w:sz="12" w:space="1" w:color="auto"/>
          <w:right w:val="single" w:sz="12" w:space="4" w:color="auto"/>
        </w:pBdr>
        <w:rPr>
          <w:rFonts w:asciiTheme="minorHAnsi" w:hAnsiTheme="minorHAnsi" w:cs="Calibri"/>
          <w:b/>
          <w:szCs w:val="24"/>
        </w:rPr>
      </w:pPr>
      <w:r w:rsidRPr="00FA3B73">
        <w:rPr>
          <w:rFonts w:asciiTheme="minorHAnsi" w:hAnsiTheme="minorHAnsi" w:cs="Calibri"/>
          <w:b/>
          <w:szCs w:val="24"/>
        </w:rPr>
        <w:t>Practical advice for planning your excursion</w:t>
      </w:r>
      <w:r w:rsidRPr="00FA3B73">
        <w:rPr>
          <w:rFonts w:asciiTheme="minorHAnsi" w:hAnsiTheme="minorHAnsi" w:cs="Calibri"/>
          <w:b/>
          <w:szCs w:val="24"/>
        </w:rPr>
        <w:tab/>
      </w:r>
      <w:r w:rsidRPr="00FA3B73">
        <w:rPr>
          <w:rFonts w:asciiTheme="minorHAnsi" w:hAnsiTheme="minorHAnsi" w:cs="Calibri"/>
          <w:b/>
          <w:szCs w:val="24"/>
        </w:rPr>
        <w:tab/>
      </w:r>
      <w:r w:rsidRPr="00FA3B73">
        <w:rPr>
          <w:rFonts w:asciiTheme="minorHAnsi" w:hAnsiTheme="minorHAnsi" w:cs="Calibri"/>
          <w:b/>
          <w:szCs w:val="24"/>
        </w:rPr>
        <w:tab/>
      </w:r>
      <w:r w:rsidRPr="00FA3B73">
        <w:rPr>
          <w:rFonts w:asciiTheme="minorHAnsi" w:hAnsiTheme="minorHAnsi" w:cs="Calibri"/>
          <w:b/>
          <w:szCs w:val="24"/>
        </w:rPr>
        <w:tab/>
      </w:r>
    </w:p>
    <w:p w:rsidR="00EB39E5" w:rsidRPr="00FA3B73" w:rsidRDefault="00EB39E5" w:rsidP="00EB39E5">
      <w:pPr>
        <w:pBdr>
          <w:top w:val="single" w:sz="12" w:space="1" w:color="auto"/>
          <w:left w:val="single" w:sz="12" w:space="4" w:color="auto"/>
          <w:bottom w:val="single" w:sz="12" w:space="1" w:color="auto"/>
          <w:right w:val="single" w:sz="12" w:space="4" w:color="auto"/>
        </w:pBdr>
        <w:rPr>
          <w:rFonts w:asciiTheme="minorHAnsi" w:hAnsiTheme="minorHAnsi" w:cs="Calibri"/>
          <w:color w:val="000000"/>
          <w:szCs w:val="24"/>
        </w:rPr>
      </w:pPr>
      <w:r w:rsidRPr="00FA3B73">
        <w:rPr>
          <w:rFonts w:asciiTheme="minorHAnsi" w:hAnsiTheme="minorHAnsi" w:cs="Calibri"/>
          <w:color w:val="000000"/>
          <w:szCs w:val="24"/>
        </w:rPr>
        <w:tab/>
        <w:t>Checklist for planning you</w:t>
      </w:r>
      <w:r w:rsidR="001451B3">
        <w:rPr>
          <w:rFonts w:asciiTheme="minorHAnsi" w:hAnsiTheme="minorHAnsi" w:cs="Calibri"/>
          <w:color w:val="000000"/>
          <w:szCs w:val="24"/>
        </w:rPr>
        <w:t>r excursion</w:t>
      </w:r>
      <w:r w:rsidR="001451B3">
        <w:rPr>
          <w:rFonts w:asciiTheme="minorHAnsi" w:hAnsiTheme="minorHAnsi" w:cs="Calibri"/>
          <w:color w:val="000000"/>
          <w:szCs w:val="24"/>
        </w:rPr>
        <w:tab/>
      </w:r>
      <w:r w:rsidR="001451B3">
        <w:rPr>
          <w:rFonts w:asciiTheme="minorHAnsi" w:hAnsiTheme="minorHAnsi" w:cs="Calibri"/>
          <w:color w:val="000000"/>
          <w:szCs w:val="24"/>
        </w:rPr>
        <w:tab/>
      </w:r>
      <w:r w:rsidR="001451B3">
        <w:rPr>
          <w:rFonts w:asciiTheme="minorHAnsi" w:hAnsiTheme="minorHAnsi" w:cs="Calibri"/>
          <w:color w:val="000000"/>
          <w:szCs w:val="24"/>
        </w:rPr>
        <w:tab/>
      </w:r>
      <w:r w:rsidR="001451B3">
        <w:rPr>
          <w:rFonts w:asciiTheme="minorHAnsi" w:hAnsiTheme="minorHAnsi" w:cs="Calibri"/>
          <w:color w:val="000000"/>
          <w:szCs w:val="24"/>
        </w:rPr>
        <w:tab/>
        <w:t xml:space="preserve">             p. 6</w:t>
      </w:r>
    </w:p>
    <w:p w:rsidR="00EB39E5" w:rsidRPr="00FA3B73" w:rsidRDefault="00EB39E5" w:rsidP="00EB39E5">
      <w:pPr>
        <w:pBdr>
          <w:top w:val="single" w:sz="12" w:space="1" w:color="auto"/>
          <w:left w:val="single" w:sz="12" w:space="4" w:color="auto"/>
          <w:bottom w:val="single" w:sz="12" w:space="1" w:color="auto"/>
          <w:right w:val="single" w:sz="12" w:space="4" w:color="auto"/>
        </w:pBdr>
        <w:rPr>
          <w:rFonts w:asciiTheme="minorHAnsi" w:hAnsiTheme="minorHAnsi" w:cs="Calibri"/>
          <w:color w:val="000000"/>
          <w:szCs w:val="24"/>
        </w:rPr>
      </w:pPr>
      <w:r w:rsidRPr="00FA3B73">
        <w:rPr>
          <w:rFonts w:asciiTheme="minorHAnsi" w:hAnsiTheme="minorHAnsi" w:cs="Calibri"/>
          <w:color w:val="000000"/>
          <w:szCs w:val="24"/>
        </w:rPr>
        <w:tab/>
        <w:t>What will ha</w:t>
      </w:r>
      <w:r w:rsidR="001451B3">
        <w:rPr>
          <w:rFonts w:asciiTheme="minorHAnsi" w:hAnsiTheme="minorHAnsi" w:cs="Calibri"/>
          <w:color w:val="000000"/>
          <w:szCs w:val="24"/>
        </w:rPr>
        <w:t>ppen during the program?</w:t>
      </w:r>
      <w:r w:rsidR="001451B3">
        <w:rPr>
          <w:rFonts w:asciiTheme="minorHAnsi" w:hAnsiTheme="minorHAnsi" w:cs="Calibri"/>
          <w:color w:val="000000"/>
          <w:szCs w:val="24"/>
        </w:rPr>
        <w:tab/>
      </w:r>
      <w:r w:rsidR="001451B3">
        <w:rPr>
          <w:rFonts w:asciiTheme="minorHAnsi" w:hAnsiTheme="minorHAnsi" w:cs="Calibri"/>
          <w:color w:val="000000"/>
          <w:szCs w:val="24"/>
        </w:rPr>
        <w:tab/>
      </w:r>
      <w:r w:rsidR="001451B3">
        <w:rPr>
          <w:rFonts w:asciiTheme="minorHAnsi" w:hAnsiTheme="minorHAnsi" w:cs="Calibri"/>
          <w:color w:val="000000"/>
          <w:szCs w:val="24"/>
        </w:rPr>
        <w:tab/>
      </w:r>
      <w:r w:rsidR="001451B3">
        <w:rPr>
          <w:rFonts w:asciiTheme="minorHAnsi" w:hAnsiTheme="minorHAnsi" w:cs="Calibri"/>
          <w:color w:val="000000"/>
          <w:szCs w:val="24"/>
        </w:rPr>
        <w:tab/>
        <w:t>p. 7</w:t>
      </w:r>
    </w:p>
    <w:p w:rsidR="00EB39E5" w:rsidRPr="00FA3B73" w:rsidRDefault="00EB39E5" w:rsidP="00EB39E5">
      <w:pPr>
        <w:pBdr>
          <w:top w:val="single" w:sz="12" w:space="1" w:color="auto"/>
          <w:left w:val="single" w:sz="12" w:space="4" w:color="auto"/>
          <w:bottom w:val="single" w:sz="12" w:space="1" w:color="auto"/>
          <w:right w:val="single" w:sz="12" w:space="4" w:color="auto"/>
        </w:pBdr>
        <w:rPr>
          <w:rFonts w:asciiTheme="minorHAnsi" w:hAnsiTheme="minorHAnsi" w:cs="Calibri"/>
          <w:color w:val="000000"/>
          <w:szCs w:val="24"/>
        </w:rPr>
      </w:pPr>
    </w:p>
    <w:p w:rsidR="00EB39E5" w:rsidRPr="00FA3B73" w:rsidRDefault="00A62F28" w:rsidP="00EB39E5">
      <w:pPr>
        <w:pBdr>
          <w:top w:val="single" w:sz="12" w:space="1" w:color="auto"/>
          <w:left w:val="single" w:sz="12" w:space="4" w:color="auto"/>
          <w:bottom w:val="single" w:sz="12" w:space="1" w:color="auto"/>
          <w:right w:val="single" w:sz="12" w:space="4" w:color="auto"/>
        </w:pBdr>
        <w:rPr>
          <w:rFonts w:asciiTheme="minorHAnsi" w:hAnsiTheme="minorHAnsi" w:cs="Calibri"/>
          <w:b/>
          <w:color w:val="000000"/>
          <w:szCs w:val="24"/>
        </w:rPr>
      </w:pPr>
      <w:r w:rsidRPr="00FA3B73">
        <w:rPr>
          <w:rFonts w:asciiTheme="minorHAnsi" w:hAnsiTheme="minorHAnsi" w:cs="Calibri"/>
          <w:b/>
          <w:color w:val="000000"/>
          <w:szCs w:val="24"/>
        </w:rPr>
        <w:t xml:space="preserve">Pre </w:t>
      </w:r>
      <w:r w:rsidR="00EB39E5" w:rsidRPr="00FA3B73">
        <w:rPr>
          <w:rFonts w:asciiTheme="minorHAnsi" w:hAnsiTheme="minorHAnsi" w:cs="Calibri"/>
          <w:b/>
          <w:color w:val="000000"/>
          <w:szCs w:val="24"/>
        </w:rPr>
        <w:t>visit activity</w:t>
      </w:r>
      <w:r w:rsidRPr="00FA3B73">
        <w:rPr>
          <w:rFonts w:asciiTheme="minorHAnsi" w:hAnsiTheme="minorHAnsi" w:cs="Calibri"/>
          <w:b/>
          <w:color w:val="000000"/>
          <w:szCs w:val="24"/>
        </w:rPr>
        <w:tab/>
      </w:r>
      <w:r w:rsidRPr="00FA3B73">
        <w:rPr>
          <w:rFonts w:asciiTheme="minorHAnsi" w:hAnsiTheme="minorHAnsi" w:cs="Calibri"/>
          <w:b/>
          <w:color w:val="000000"/>
          <w:szCs w:val="24"/>
        </w:rPr>
        <w:tab/>
      </w:r>
      <w:r w:rsidRPr="00FA3B73">
        <w:rPr>
          <w:rFonts w:asciiTheme="minorHAnsi" w:hAnsiTheme="minorHAnsi" w:cs="Calibri"/>
          <w:b/>
          <w:color w:val="000000"/>
          <w:szCs w:val="24"/>
        </w:rPr>
        <w:tab/>
      </w:r>
      <w:r w:rsidR="001451B3">
        <w:rPr>
          <w:rFonts w:asciiTheme="minorHAnsi" w:hAnsiTheme="minorHAnsi" w:cs="Calibri"/>
          <w:b/>
          <w:color w:val="000000"/>
          <w:szCs w:val="24"/>
        </w:rPr>
        <w:tab/>
      </w:r>
      <w:r w:rsidR="001451B3">
        <w:rPr>
          <w:rFonts w:asciiTheme="minorHAnsi" w:hAnsiTheme="minorHAnsi" w:cs="Calibri"/>
          <w:b/>
          <w:color w:val="000000"/>
          <w:szCs w:val="24"/>
        </w:rPr>
        <w:tab/>
      </w:r>
      <w:r w:rsidR="001451B3">
        <w:rPr>
          <w:rFonts w:asciiTheme="minorHAnsi" w:hAnsiTheme="minorHAnsi" w:cs="Calibri"/>
          <w:b/>
          <w:color w:val="000000"/>
          <w:szCs w:val="24"/>
        </w:rPr>
        <w:tab/>
      </w:r>
      <w:r w:rsidR="001451B3">
        <w:rPr>
          <w:rFonts w:asciiTheme="minorHAnsi" w:hAnsiTheme="minorHAnsi" w:cs="Calibri"/>
          <w:b/>
          <w:color w:val="000000"/>
          <w:szCs w:val="24"/>
        </w:rPr>
        <w:tab/>
        <w:t xml:space="preserve">             p. 8</w:t>
      </w:r>
    </w:p>
    <w:p w:rsidR="00EB39E5" w:rsidRPr="00FA3B73" w:rsidRDefault="00EB39E5" w:rsidP="00EB39E5">
      <w:pPr>
        <w:pBdr>
          <w:top w:val="single" w:sz="12" w:space="1" w:color="auto"/>
          <w:left w:val="single" w:sz="12" w:space="4" w:color="auto"/>
          <w:bottom w:val="single" w:sz="12" w:space="1" w:color="auto"/>
          <w:right w:val="single" w:sz="12" w:space="4" w:color="auto"/>
        </w:pBdr>
        <w:rPr>
          <w:rFonts w:asciiTheme="minorHAnsi" w:hAnsiTheme="minorHAnsi" w:cs="Calibri"/>
          <w:b/>
          <w:color w:val="000000"/>
          <w:szCs w:val="24"/>
        </w:rPr>
      </w:pPr>
    </w:p>
    <w:p w:rsidR="00EB39E5" w:rsidRPr="00FA3B73" w:rsidRDefault="00A62F28" w:rsidP="00EB39E5">
      <w:pPr>
        <w:pBdr>
          <w:top w:val="single" w:sz="12" w:space="1" w:color="auto"/>
          <w:left w:val="single" w:sz="12" w:space="4" w:color="auto"/>
          <w:bottom w:val="single" w:sz="12" w:space="1" w:color="auto"/>
          <w:right w:val="single" w:sz="12" w:space="4" w:color="auto"/>
        </w:pBdr>
        <w:rPr>
          <w:rFonts w:asciiTheme="minorHAnsi" w:hAnsiTheme="minorHAnsi" w:cs="Calibri"/>
          <w:b/>
          <w:color w:val="000000"/>
          <w:szCs w:val="24"/>
        </w:rPr>
      </w:pPr>
      <w:r w:rsidRPr="00FA3B73">
        <w:rPr>
          <w:rFonts w:asciiTheme="minorHAnsi" w:hAnsiTheme="minorHAnsi" w:cs="Calibri"/>
          <w:b/>
          <w:color w:val="000000"/>
          <w:szCs w:val="24"/>
        </w:rPr>
        <w:t xml:space="preserve">Post </w:t>
      </w:r>
      <w:r w:rsidR="00EB39E5" w:rsidRPr="00FA3B73">
        <w:rPr>
          <w:rFonts w:asciiTheme="minorHAnsi" w:hAnsiTheme="minorHAnsi" w:cs="Calibri"/>
          <w:b/>
          <w:color w:val="000000"/>
          <w:szCs w:val="24"/>
        </w:rPr>
        <w:t>visit activity</w:t>
      </w:r>
      <w:r w:rsidRPr="00FA3B73">
        <w:rPr>
          <w:rFonts w:asciiTheme="minorHAnsi" w:hAnsiTheme="minorHAnsi" w:cs="Calibri"/>
          <w:b/>
          <w:color w:val="000000"/>
          <w:szCs w:val="24"/>
        </w:rPr>
        <w:tab/>
      </w:r>
      <w:r w:rsidRPr="00FA3B73">
        <w:rPr>
          <w:rFonts w:asciiTheme="minorHAnsi" w:hAnsiTheme="minorHAnsi" w:cs="Calibri"/>
          <w:b/>
          <w:color w:val="000000"/>
          <w:szCs w:val="24"/>
        </w:rPr>
        <w:tab/>
      </w:r>
      <w:r w:rsidRPr="00FA3B73">
        <w:rPr>
          <w:rFonts w:asciiTheme="minorHAnsi" w:hAnsiTheme="minorHAnsi" w:cs="Calibri"/>
          <w:b/>
          <w:color w:val="000000"/>
          <w:szCs w:val="24"/>
        </w:rPr>
        <w:tab/>
      </w:r>
      <w:r w:rsidR="001451B3">
        <w:rPr>
          <w:rFonts w:asciiTheme="minorHAnsi" w:hAnsiTheme="minorHAnsi" w:cs="Calibri"/>
          <w:b/>
          <w:color w:val="000000"/>
          <w:szCs w:val="24"/>
        </w:rPr>
        <w:tab/>
      </w:r>
      <w:r w:rsidR="001451B3">
        <w:rPr>
          <w:rFonts w:asciiTheme="minorHAnsi" w:hAnsiTheme="minorHAnsi" w:cs="Calibri"/>
          <w:b/>
          <w:color w:val="000000"/>
          <w:szCs w:val="24"/>
        </w:rPr>
        <w:tab/>
      </w:r>
      <w:r w:rsidR="001451B3">
        <w:rPr>
          <w:rFonts w:asciiTheme="minorHAnsi" w:hAnsiTheme="minorHAnsi" w:cs="Calibri"/>
          <w:b/>
          <w:color w:val="000000"/>
          <w:szCs w:val="24"/>
        </w:rPr>
        <w:tab/>
      </w:r>
      <w:r w:rsidR="001451B3">
        <w:rPr>
          <w:rFonts w:asciiTheme="minorHAnsi" w:hAnsiTheme="minorHAnsi" w:cs="Calibri"/>
          <w:b/>
          <w:color w:val="000000"/>
          <w:szCs w:val="24"/>
        </w:rPr>
        <w:tab/>
      </w:r>
      <w:r w:rsidR="001451B3">
        <w:rPr>
          <w:rFonts w:asciiTheme="minorHAnsi" w:hAnsiTheme="minorHAnsi" w:cs="Calibri"/>
          <w:b/>
          <w:color w:val="000000"/>
          <w:szCs w:val="24"/>
        </w:rPr>
        <w:tab/>
        <w:t>p. 9</w:t>
      </w:r>
    </w:p>
    <w:p w:rsidR="00EB39E5" w:rsidRPr="00FA3B73" w:rsidRDefault="00EB39E5" w:rsidP="00EB39E5">
      <w:pPr>
        <w:pBdr>
          <w:top w:val="single" w:sz="12" w:space="1" w:color="auto"/>
          <w:left w:val="single" w:sz="12" w:space="4" w:color="auto"/>
          <w:bottom w:val="single" w:sz="12" w:space="1" w:color="auto"/>
          <w:right w:val="single" w:sz="12" w:space="4" w:color="auto"/>
        </w:pBdr>
        <w:rPr>
          <w:rFonts w:asciiTheme="minorHAnsi" w:hAnsiTheme="minorHAnsi" w:cs="Calibri"/>
          <w:b/>
          <w:color w:val="000000"/>
          <w:szCs w:val="24"/>
        </w:rPr>
      </w:pPr>
    </w:p>
    <w:p w:rsidR="00EB39E5" w:rsidRPr="00FA3B73" w:rsidRDefault="001451B3" w:rsidP="00EB39E5">
      <w:pPr>
        <w:pBdr>
          <w:top w:val="single" w:sz="12" w:space="1" w:color="auto"/>
          <w:left w:val="single" w:sz="12" w:space="4" w:color="auto"/>
          <w:bottom w:val="single" w:sz="12" w:space="1" w:color="auto"/>
          <w:right w:val="single" w:sz="12" w:space="4" w:color="auto"/>
        </w:pBdr>
        <w:rPr>
          <w:rFonts w:asciiTheme="minorHAnsi" w:hAnsiTheme="minorHAnsi" w:cs="Calibri"/>
          <w:b/>
          <w:color w:val="000000"/>
          <w:szCs w:val="24"/>
        </w:rPr>
      </w:pPr>
      <w:r>
        <w:rPr>
          <w:rFonts w:asciiTheme="minorHAnsi" w:hAnsiTheme="minorHAnsi" w:cs="Calibri"/>
          <w:b/>
          <w:color w:val="000000"/>
          <w:szCs w:val="24"/>
        </w:rPr>
        <w:t>References</w:t>
      </w:r>
      <w:r>
        <w:rPr>
          <w:rFonts w:asciiTheme="minorHAnsi" w:hAnsiTheme="minorHAnsi" w:cs="Calibri"/>
          <w:b/>
          <w:color w:val="000000"/>
          <w:szCs w:val="24"/>
        </w:rPr>
        <w:tab/>
      </w:r>
      <w:r>
        <w:rPr>
          <w:rFonts w:asciiTheme="minorHAnsi" w:hAnsiTheme="minorHAnsi" w:cs="Calibri"/>
          <w:b/>
          <w:color w:val="000000"/>
          <w:szCs w:val="24"/>
        </w:rPr>
        <w:tab/>
      </w:r>
      <w:r>
        <w:rPr>
          <w:rFonts w:asciiTheme="minorHAnsi" w:hAnsiTheme="minorHAnsi" w:cs="Calibri"/>
          <w:b/>
          <w:color w:val="000000"/>
          <w:szCs w:val="24"/>
        </w:rPr>
        <w:tab/>
      </w:r>
      <w:r>
        <w:rPr>
          <w:rFonts w:asciiTheme="minorHAnsi" w:hAnsiTheme="minorHAnsi" w:cs="Calibri"/>
          <w:b/>
          <w:color w:val="000000"/>
          <w:szCs w:val="24"/>
        </w:rPr>
        <w:tab/>
      </w:r>
      <w:r>
        <w:rPr>
          <w:rFonts w:asciiTheme="minorHAnsi" w:hAnsiTheme="minorHAnsi" w:cs="Calibri"/>
          <w:b/>
          <w:color w:val="000000"/>
          <w:szCs w:val="24"/>
        </w:rPr>
        <w:tab/>
      </w:r>
      <w:r>
        <w:rPr>
          <w:rFonts w:asciiTheme="minorHAnsi" w:hAnsiTheme="minorHAnsi" w:cs="Calibri"/>
          <w:b/>
          <w:color w:val="000000"/>
          <w:szCs w:val="24"/>
        </w:rPr>
        <w:tab/>
      </w:r>
      <w:r>
        <w:rPr>
          <w:rFonts w:asciiTheme="minorHAnsi" w:hAnsiTheme="minorHAnsi" w:cs="Calibri"/>
          <w:b/>
          <w:color w:val="000000"/>
          <w:szCs w:val="24"/>
        </w:rPr>
        <w:tab/>
      </w:r>
      <w:r>
        <w:rPr>
          <w:rFonts w:asciiTheme="minorHAnsi" w:hAnsiTheme="minorHAnsi" w:cs="Calibri"/>
          <w:b/>
          <w:color w:val="000000"/>
          <w:szCs w:val="24"/>
        </w:rPr>
        <w:tab/>
      </w:r>
      <w:r>
        <w:rPr>
          <w:rFonts w:asciiTheme="minorHAnsi" w:hAnsiTheme="minorHAnsi" w:cs="Calibri"/>
          <w:b/>
          <w:color w:val="000000"/>
          <w:szCs w:val="24"/>
        </w:rPr>
        <w:tab/>
        <w:t>p. 10</w:t>
      </w:r>
    </w:p>
    <w:p w:rsidR="00EB39E5" w:rsidRPr="00FA3B73" w:rsidRDefault="00EB39E5" w:rsidP="00EB39E5">
      <w:pPr>
        <w:rPr>
          <w:rFonts w:asciiTheme="minorHAnsi" w:hAnsiTheme="minorHAnsi" w:cs="Calibri"/>
          <w:szCs w:val="24"/>
        </w:rPr>
      </w:pPr>
    </w:p>
    <w:p w:rsidR="00EB39E5" w:rsidRPr="00FA3B73" w:rsidRDefault="00EB39E5" w:rsidP="00EB39E5">
      <w:pPr>
        <w:jc w:val="center"/>
        <w:rPr>
          <w:rFonts w:asciiTheme="minorHAnsi" w:hAnsiTheme="minorHAnsi" w:cs="Calibri"/>
          <w:b/>
          <w:bCs/>
          <w:iCs/>
          <w:szCs w:val="24"/>
        </w:rPr>
      </w:pPr>
    </w:p>
    <w:p w:rsidR="00EB39E5" w:rsidRPr="00FA3B73" w:rsidRDefault="00EB39E5" w:rsidP="00A62F28">
      <w:pPr>
        <w:rPr>
          <w:rFonts w:asciiTheme="minorHAnsi" w:hAnsiTheme="minorHAnsi" w:cs="Calibri"/>
          <w:b/>
          <w:bCs/>
          <w:iCs/>
          <w:szCs w:val="24"/>
        </w:rPr>
      </w:pPr>
      <w:r w:rsidRPr="00FA3B73">
        <w:rPr>
          <w:rFonts w:asciiTheme="minorHAnsi" w:hAnsiTheme="minorHAnsi" w:cs="Calibri"/>
          <w:b/>
          <w:bCs/>
          <w:i/>
          <w:iCs/>
          <w:szCs w:val="24"/>
        </w:rPr>
        <w:t xml:space="preserve">Electric Servants </w:t>
      </w:r>
      <w:r w:rsidRPr="00FA3B73">
        <w:rPr>
          <w:rFonts w:asciiTheme="minorHAnsi" w:hAnsiTheme="minorHAnsi" w:cs="Calibri"/>
          <w:b/>
          <w:bCs/>
          <w:iCs/>
          <w:szCs w:val="24"/>
        </w:rPr>
        <w:t>booking</w:t>
      </w:r>
    </w:p>
    <w:p w:rsidR="00EB39E5" w:rsidRPr="00FA3B73" w:rsidRDefault="00EB39E5" w:rsidP="00EB39E5">
      <w:pPr>
        <w:rPr>
          <w:rFonts w:asciiTheme="minorHAnsi" w:hAnsiTheme="minorHAnsi" w:cs="Calibri"/>
          <w:bCs/>
          <w:szCs w:val="24"/>
        </w:rPr>
      </w:pPr>
    </w:p>
    <w:p w:rsidR="00EB39E5" w:rsidRPr="00FA3B73" w:rsidRDefault="00EB39E5" w:rsidP="00EB39E5">
      <w:pPr>
        <w:rPr>
          <w:rFonts w:asciiTheme="minorHAnsi" w:hAnsiTheme="minorHAnsi" w:cs="Calibri"/>
          <w:bCs/>
          <w:szCs w:val="24"/>
        </w:rPr>
      </w:pPr>
      <w:r w:rsidRPr="00FA3B73">
        <w:rPr>
          <w:rFonts w:asciiTheme="minorHAnsi" w:hAnsiTheme="minorHAnsi" w:cs="Calibri"/>
          <w:bCs/>
          <w:szCs w:val="24"/>
        </w:rPr>
        <w:t>Calthorpes’ House is a wonderful venue to learn about how people lived in the past.  The house was built in 1927 and is incredibly significant as an almost intact collection of objects from the period which, with the gardens, allows students to enter a time capsule.  Exploring the house, using technology as a case study, is a wonderful way for students to engage with the question of how the past is different or similar to today.</w:t>
      </w:r>
    </w:p>
    <w:p w:rsidR="00EB39E5" w:rsidRPr="00FA3B73" w:rsidRDefault="00EB39E5" w:rsidP="00EB39E5">
      <w:pPr>
        <w:rPr>
          <w:rFonts w:asciiTheme="minorHAnsi" w:hAnsiTheme="minorHAnsi" w:cs="Calibri"/>
          <w:bCs/>
          <w:szCs w:val="24"/>
        </w:rPr>
      </w:pPr>
    </w:p>
    <w:p w:rsidR="00EB39E5" w:rsidRPr="00FA3B73" w:rsidRDefault="00EB39E5" w:rsidP="00EB39E5">
      <w:pPr>
        <w:rPr>
          <w:rFonts w:asciiTheme="minorHAnsi" w:hAnsiTheme="minorHAnsi" w:cs="Calibri"/>
          <w:bCs/>
          <w:szCs w:val="24"/>
        </w:rPr>
      </w:pPr>
      <w:r w:rsidRPr="00FA3B73">
        <w:rPr>
          <w:rFonts w:asciiTheme="minorHAnsi" w:hAnsiTheme="minorHAnsi" w:cs="Calibri"/>
          <w:bCs/>
          <w:szCs w:val="24"/>
        </w:rPr>
        <w:t xml:space="preserve">The program includes a tour of the house and gardens.  Students </w:t>
      </w:r>
      <w:r w:rsidR="008B6ECD" w:rsidRPr="00FA3B73">
        <w:rPr>
          <w:rFonts w:asciiTheme="minorHAnsi" w:hAnsiTheme="minorHAnsi" w:cs="Calibri"/>
          <w:bCs/>
          <w:szCs w:val="24"/>
        </w:rPr>
        <w:t>have the opportunity to</w:t>
      </w:r>
      <w:r w:rsidRPr="00FA3B73">
        <w:rPr>
          <w:rFonts w:asciiTheme="minorHAnsi" w:hAnsiTheme="minorHAnsi" w:cs="Calibri"/>
          <w:bCs/>
          <w:szCs w:val="24"/>
        </w:rPr>
        <w:t xml:space="preserve"> eat toast </w:t>
      </w:r>
      <w:r w:rsidR="008B6ECD" w:rsidRPr="00FA3B73">
        <w:rPr>
          <w:rFonts w:asciiTheme="minorHAnsi" w:hAnsiTheme="minorHAnsi" w:cs="Calibri"/>
          <w:bCs/>
          <w:szCs w:val="24"/>
        </w:rPr>
        <w:t>cooked using</w:t>
      </w:r>
      <w:r w:rsidRPr="00FA3B73">
        <w:rPr>
          <w:rFonts w:asciiTheme="minorHAnsi" w:hAnsiTheme="minorHAnsi" w:cs="Calibri"/>
          <w:bCs/>
          <w:szCs w:val="24"/>
        </w:rPr>
        <w:t xml:space="preserve"> an old fashioned toaster.</w:t>
      </w:r>
    </w:p>
    <w:p w:rsidR="00EB39E5" w:rsidRPr="00FA3B73" w:rsidRDefault="00EB39E5" w:rsidP="00EB39E5">
      <w:pPr>
        <w:rPr>
          <w:rFonts w:asciiTheme="minorHAnsi" w:hAnsiTheme="minorHAnsi" w:cs="Calibri"/>
          <w:bCs/>
          <w:szCs w:val="24"/>
        </w:rPr>
      </w:pPr>
    </w:p>
    <w:p w:rsidR="00A62F28" w:rsidRPr="00FA3B73" w:rsidRDefault="00EB39E5" w:rsidP="00EB39E5">
      <w:pPr>
        <w:rPr>
          <w:rFonts w:asciiTheme="minorHAnsi" w:hAnsiTheme="minorHAnsi" w:cs="Calibri"/>
          <w:b/>
          <w:bCs/>
          <w:szCs w:val="24"/>
        </w:rPr>
      </w:pPr>
      <w:r w:rsidRPr="00FA3B73">
        <w:rPr>
          <w:rFonts w:asciiTheme="minorHAnsi" w:hAnsiTheme="minorHAnsi" w:cs="Calibri"/>
          <w:bCs/>
          <w:szCs w:val="24"/>
        </w:rPr>
        <w:t xml:space="preserve">The following information is provided to assist teachers in making the most of their visit to Calthorpes’ House.  </w:t>
      </w:r>
      <w:r w:rsidRPr="00FA3B73">
        <w:rPr>
          <w:rFonts w:asciiTheme="minorHAnsi" w:hAnsiTheme="minorHAnsi" w:cs="Calibri"/>
          <w:b/>
          <w:bCs/>
          <w:szCs w:val="24"/>
        </w:rPr>
        <w:t>Please note the checklist for planning your excursion is</w:t>
      </w:r>
      <w:r w:rsidR="00A62F28" w:rsidRPr="00FA3B73">
        <w:rPr>
          <w:rFonts w:asciiTheme="minorHAnsi" w:hAnsiTheme="minorHAnsi" w:cs="Calibri"/>
          <w:b/>
          <w:bCs/>
          <w:szCs w:val="24"/>
        </w:rPr>
        <w:t xml:space="preserve"> on page </w:t>
      </w:r>
      <w:r w:rsidR="00B4290D">
        <w:rPr>
          <w:rFonts w:asciiTheme="minorHAnsi" w:hAnsiTheme="minorHAnsi" w:cs="Calibri"/>
          <w:b/>
          <w:bCs/>
          <w:szCs w:val="24"/>
        </w:rPr>
        <w:t>6</w:t>
      </w:r>
      <w:r w:rsidRPr="00FA3B73">
        <w:rPr>
          <w:rFonts w:asciiTheme="minorHAnsi" w:hAnsiTheme="minorHAnsi" w:cs="Calibri"/>
          <w:b/>
          <w:bCs/>
          <w:szCs w:val="24"/>
        </w:rPr>
        <w:t>.</w:t>
      </w:r>
    </w:p>
    <w:p w:rsidR="00A62F28" w:rsidRPr="00FA3B73" w:rsidRDefault="00A62F28">
      <w:pPr>
        <w:rPr>
          <w:rFonts w:asciiTheme="minorHAnsi" w:hAnsiTheme="minorHAnsi" w:cs="Calibri"/>
          <w:b/>
          <w:bCs/>
          <w:szCs w:val="24"/>
        </w:rPr>
      </w:pPr>
      <w:r w:rsidRPr="00FA3B73">
        <w:rPr>
          <w:rFonts w:asciiTheme="minorHAnsi" w:hAnsiTheme="minorHAnsi" w:cs="Calibri"/>
          <w:b/>
          <w:bCs/>
          <w:szCs w:val="24"/>
        </w:rPr>
        <w:br w:type="page"/>
      </w:r>
    </w:p>
    <w:p w:rsidR="00EB39E5" w:rsidRPr="00FA3B73" w:rsidRDefault="00EB39E5" w:rsidP="00EB39E5">
      <w:pPr>
        <w:rPr>
          <w:rFonts w:asciiTheme="minorHAnsi" w:hAnsiTheme="minorHAnsi" w:cs="Calibri"/>
          <w:b/>
          <w:szCs w:val="24"/>
          <w:u w:val="single"/>
        </w:rPr>
      </w:pPr>
      <w:r w:rsidRPr="00FA3B73">
        <w:rPr>
          <w:rFonts w:asciiTheme="minorHAnsi" w:hAnsiTheme="minorHAnsi" w:cs="Calibri"/>
          <w:b/>
          <w:szCs w:val="24"/>
          <w:u w:val="single"/>
        </w:rPr>
        <w:lastRenderedPageBreak/>
        <w:t>Program Summary</w:t>
      </w:r>
    </w:p>
    <w:p w:rsidR="001451B3" w:rsidRPr="004C0192" w:rsidRDefault="001451B3" w:rsidP="001451B3">
      <w:pPr>
        <w:jc w:val="center"/>
        <w:rPr>
          <w:rFonts w:asciiTheme="minorHAnsi" w:hAnsiTheme="minorHAnsi" w:cs="Arial"/>
          <w:b/>
          <w:szCs w:val="24"/>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5953"/>
      </w:tblGrid>
      <w:tr w:rsidR="001451B3" w:rsidRPr="004C0192" w:rsidTr="00E85F96">
        <w:tc>
          <w:tcPr>
            <w:tcW w:w="2694" w:type="dxa"/>
          </w:tcPr>
          <w:p w:rsidR="001451B3" w:rsidRPr="004C0192" w:rsidRDefault="001451B3" w:rsidP="00E85F96">
            <w:pPr>
              <w:rPr>
                <w:rFonts w:asciiTheme="minorHAnsi" w:hAnsiTheme="minorHAnsi" w:cs="Arial"/>
                <w:szCs w:val="24"/>
              </w:rPr>
            </w:pPr>
            <w:r w:rsidRPr="004C0192">
              <w:rPr>
                <w:rFonts w:asciiTheme="minorHAnsi" w:hAnsiTheme="minorHAnsi" w:cs="Arial"/>
                <w:b/>
                <w:bCs/>
                <w:szCs w:val="24"/>
              </w:rPr>
              <w:t>Name of Program</w:t>
            </w:r>
          </w:p>
        </w:tc>
        <w:tc>
          <w:tcPr>
            <w:tcW w:w="5953" w:type="dxa"/>
          </w:tcPr>
          <w:p w:rsidR="001451B3" w:rsidRPr="004C0192" w:rsidRDefault="001451B3" w:rsidP="00E85F96">
            <w:pPr>
              <w:rPr>
                <w:rFonts w:asciiTheme="minorHAnsi" w:hAnsiTheme="minorHAnsi" w:cs="Arial"/>
                <w:i/>
                <w:iCs/>
                <w:szCs w:val="24"/>
              </w:rPr>
            </w:pPr>
            <w:r w:rsidRPr="004C0192">
              <w:rPr>
                <w:rFonts w:asciiTheme="minorHAnsi" w:hAnsiTheme="minorHAnsi" w:cs="Arial"/>
                <w:i/>
                <w:iCs/>
                <w:szCs w:val="24"/>
              </w:rPr>
              <w:t>Electric Servants Come to Town</w:t>
            </w:r>
          </w:p>
        </w:tc>
      </w:tr>
      <w:tr w:rsidR="001451B3" w:rsidRPr="004C0192" w:rsidTr="00E85F96">
        <w:trPr>
          <w:cantSplit/>
          <w:trHeight w:val="413"/>
        </w:trPr>
        <w:tc>
          <w:tcPr>
            <w:tcW w:w="2694" w:type="dxa"/>
          </w:tcPr>
          <w:p w:rsidR="001451B3" w:rsidRPr="004C0192" w:rsidRDefault="001451B3" w:rsidP="00E85F96">
            <w:pPr>
              <w:rPr>
                <w:rFonts w:asciiTheme="minorHAnsi" w:hAnsiTheme="minorHAnsi" w:cs="Arial"/>
                <w:szCs w:val="24"/>
              </w:rPr>
            </w:pPr>
            <w:r w:rsidRPr="004C0192">
              <w:rPr>
                <w:rFonts w:asciiTheme="minorHAnsi" w:hAnsiTheme="minorHAnsi" w:cs="Arial"/>
                <w:b/>
                <w:bCs/>
                <w:szCs w:val="24"/>
              </w:rPr>
              <w:t>Program Focus</w:t>
            </w:r>
          </w:p>
        </w:tc>
        <w:tc>
          <w:tcPr>
            <w:tcW w:w="5953" w:type="dxa"/>
          </w:tcPr>
          <w:p w:rsidR="001451B3" w:rsidRPr="004C0192" w:rsidRDefault="001451B3" w:rsidP="00E85F96">
            <w:pPr>
              <w:rPr>
                <w:rFonts w:asciiTheme="minorHAnsi" w:hAnsiTheme="minorHAnsi" w:cs="Arial"/>
                <w:szCs w:val="24"/>
              </w:rPr>
            </w:pPr>
            <w:r w:rsidRPr="004C0192">
              <w:rPr>
                <w:rFonts w:asciiTheme="minorHAnsi" w:hAnsiTheme="minorHAnsi" w:cs="Arial"/>
                <w:szCs w:val="24"/>
              </w:rPr>
              <w:t xml:space="preserve">To provide students with the opportunity to learn about the past by comparing the technology at Calthorpes’ House with the technology of today. </w:t>
            </w:r>
          </w:p>
          <w:p w:rsidR="001451B3" w:rsidRPr="004C0192" w:rsidRDefault="001451B3" w:rsidP="00E85F96">
            <w:pPr>
              <w:rPr>
                <w:rFonts w:asciiTheme="minorHAnsi" w:hAnsiTheme="minorHAnsi" w:cs="Arial"/>
                <w:szCs w:val="24"/>
              </w:rPr>
            </w:pPr>
          </w:p>
        </w:tc>
      </w:tr>
      <w:tr w:rsidR="001451B3" w:rsidRPr="004C0192" w:rsidTr="00E85F96">
        <w:trPr>
          <w:cantSplit/>
          <w:trHeight w:val="90"/>
        </w:trPr>
        <w:tc>
          <w:tcPr>
            <w:tcW w:w="2694" w:type="dxa"/>
          </w:tcPr>
          <w:p w:rsidR="001451B3" w:rsidRPr="004C0192" w:rsidRDefault="001451B3" w:rsidP="00E85F96">
            <w:pPr>
              <w:rPr>
                <w:rFonts w:asciiTheme="minorHAnsi" w:hAnsiTheme="minorHAnsi" w:cs="Arial"/>
                <w:b/>
                <w:bCs/>
                <w:szCs w:val="24"/>
              </w:rPr>
            </w:pPr>
            <w:r w:rsidRPr="004C0192">
              <w:rPr>
                <w:rFonts w:asciiTheme="minorHAnsi" w:hAnsiTheme="minorHAnsi" w:cs="Arial"/>
                <w:b/>
                <w:bCs/>
                <w:szCs w:val="24"/>
              </w:rPr>
              <w:t>Curriculum Focus</w:t>
            </w:r>
          </w:p>
        </w:tc>
        <w:tc>
          <w:tcPr>
            <w:tcW w:w="5953" w:type="dxa"/>
          </w:tcPr>
          <w:p w:rsidR="001451B3" w:rsidRPr="004C0192" w:rsidRDefault="001451B3" w:rsidP="00E85F96">
            <w:pPr>
              <w:rPr>
                <w:rFonts w:asciiTheme="minorHAnsi" w:hAnsiTheme="minorHAnsi" w:cs="Arial"/>
                <w:b/>
                <w:szCs w:val="24"/>
              </w:rPr>
            </w:pPr>
            <w:r w:rsidRPr="004C0192">
              <w:rPr>
                <w:rFonts w:asciiTheme="minorHAnsi" w:hAnsiTheme="minorHAnsi" w:cs="Arial"/>
                <w:b/>
                <w:szCs w:val="24"/>
              </w:rPr>
              <w:t>Historical Knowledge and Understanding</w:t>
            </w:r>
          </w:p>
          <w:p w:rsidR="001451B3" w:rsidRPr="004C0192" w:rsidRDefault="001451B3" w:rsidP="001451B3">
            <w:pPr>
              <w:numPr>
                <w:ilvl w:val="0"/>
                <w:numId w:val="10"/>
              </w:numPr>
              <w:rPr>
                <w:rFonts w:asciiTheme="minorHAnsi" w:hAnsiTheme="minorHAnsi" w:cs="Arial"/>
                <w:szCs w:val="24"/>
              </w:rPr>
            </w:pPr>
            <w:r w:rsidRPr="004C0192">
              <w:rPr>
                <w:rFonts w:asciiTheme="minorHAnsi" w:hAnsiTheme="minorHAnsi" w:cs="Arial"/>
                <w:szCs w:val="24"/>
              </w:rPr>
              <w:t>Community and Remembrance</w:t>
            </w:r>
          </w:p>
          <w:p w:rsidR="001451B3" w:rsidRPr="004C0192" w:rsidRDefault="001451B3" w:rsidP="00E85F96">
            <w:pPr>
              <w:rPr>
                <w:rFonts w:asciiTheme="minorHAnsi" w:hAnsiTheme="minorHAnsi" w:cs="Arial"/>
                <w:szCs w:val="24"/>
              </w:rPr>
            </w:pPr>
          </w:p>
          <w:p w:rsidR="001451B3" w:rsidRPr="004C0192" w:rsidRDefault="001451B3" w:rsidP="00E85F96">
            <w:pPr>
              <w:rPr>
                <w:rFonts w:asciiTheme="minorHAnsi" w:hAnsiTheme="minorHAnsi" w:cs="Arial"/>
                <w:b/>
                <w:szCs w:val="24"/>
              </w:rPr>
            </w:pPr>
            <w:r w:rsidRPr="004C0192">
              <w:rPr>
                <w:rFonts w:asciiTheme="minorHAnsi" w:hAnsiTheme="minorHAnsi" w:cs="Arial"/>
                <w:b/>
                <w:szCs w:val="24"/>
              </w:rPr>
              <w:t>Historical Skills</w:t>
            </w:r>
          </w:p>
          <w:p w:rsidR="001451B3" w:rsidRPr="004C0192" w:rsidRDefault="001451B3" w:rsidP="001451B3">
            <w:pPr>
              <w:numPr>
                <w:ilvl w:val="0"/>
                <w:numId w:val="10"/>
              </w:numPr>
              <w:rPr>
                <w:rFonts w:asciiTheme="minorHAnsi" w:hAnsiTheme="minorHAnsi" w:cs="Arial"/>
                <w:szCs w:val="24"/>
              </w:rPr>
            </w:pPr>
            <w:r w:rsidRPr="004C0192">
              <w:rPr>
                <w:rFonts w:asciiTheme="minorHAnsi" w:hAnsiTheme="minorHAnsi" w:cs="Arial"/>
                <w:szCs w:val="24"/>
              </w:rPr>
              <w:t>Chronology, terms and concepts</w:t>
            </w:r>
          </w:p>
          <w:p w:rsidR="001451B3" w:rsidRPr="004C0192" w:rsidRDefault="001451B3" w:rsidP="001451B3">
            <w:pPr>
              <w:numPr>
                <w:ilvl w:val="0"/>
                <w:numId w:val="10"/>
              </w:numPr>
              <w:rPr>
                <w:rFonts w:asciiTheme="minorHAnsi" w:hAnsiTheme="minorHAnsi" w:cs="Arial"/>
                <w:szCs w:val="24"/>
              </w:rPr>
            </w:pPr>
            <w:r w:rsidRPr="004C0192">
              <w:rPr>
                <w:rFonts w:asciiTheme="minorHAnsi" w:hAnsiTheme="minorHAnsi" w:cs="Arial"/>
                <w:szCs w:val="24"/>
              </w:rPr>
              <w:t>Historical questions and research</w:t>
            </w:r>
          </w:p>
          <w:p w:rsidR="001451B3" w:rsidRPr="004C0192" w:rsidRDefault="001451B3" w:rsidP="001451B3">
            <w:pPr>
              <w:numPr>
                <w:ilvl w:val="0"/>
                <w:numId w:val="10"/>
              </w:numPr>
              <w:rPr>
                <w:rFonts w:asciiTheme="minorHAnsi" w:hAnsiTheme="minorHAnsi" w:cs="Arial"/>
                <w:szCs w:val="24"/>
              </w:rPr>
            </w:pPr>
            <w:r w:rsidRPr="004C0192">
              <w:rPr>
                <w:rFonts w:asciiTheme="minorHAnsi" w:hAnsiTheme="minorHAnsi" w:cs="Arial"/>
                <w:szCs w:val="24"/>
              </w:rPr>
              <w:t>Analysis and use of sources</w:t>
            </w:r>
          </w:p>
          <w:p w:rsidR="001451B3" w:rsidRPr="004C0192" w:rsidRDefault="001451B3" w:rsidP="00E85F96">
            <w:pPr>
              <w:ind w:left="720"/>
              <w:rPr>
                <w:rFonts w:asciiTheme="minorHAnsi" w:hAnsiTheme="minorHAnsi" w:cs="Arial"/>
                <w:szCs w:val="24"/>
              </w:rPr>
            </w:pPr>
          </w:p>
        </w:tc>
      </w:tr>
      <w:tr w:rsidR="001451B3" w:rsidRPr="004C0192" w:rsidTr="00E85F96">
        <w:trPr>
          <w:cantSplit/>
          <w:trHeight w:val="90"/>
        </w:trPr>
        <w:tc>
          <w:tcPr>
            <w:tcW w:w="2694" w:type="dxa"/>
          </w:tcPr>
          <w:p w:rsidR="001451B3" w:rsidRPr="004C0192" w:rsidRDefault="001451B3" w:rsidP="00E85F96">
            <w:pPr>
              <w:rPr>
                <w:rFonts w:asciiTheme="minorHAnsi" w:hAnsiTheme="minorHAnsi" w:cs="Arial"/>
                <w:b/>
                <w:bCs/>
                <w:szCs w:val="24"/>
              </w:rPr>
            </w:pPr>
            <w:r w:rsidRPr="004C0192">
              <w:rPr>
                <w:rFonts w:asciiTheme="minorHAnsi" w:hAnsiTheme="minorHAnsi" w:cs="Arial"/>
                <w:b/>
                <w:bCs/>
                <w:szCs w:val="24"/>
              </w:rPr>
              <w:t>Program Objectives</w:t>
            </w:r>
          </w:p>
          <w:p w:rsidR="001451B3" w:rsidRPr="004C0192" w:rsidRDefault="001451B3" w:rsidP="00E85F96">
            <w:pPr>
              <w:rPr>
                <w:rFonts w:asciiTheme="minorHAnsi" w:hAnsiTheme="minorHAnsi" w:cs="Arial"/>
                <w:szCs w:val="24"/>
              </w:rPr>
            </w:pPr>
          </w:p>
        </w:tc>
        <w:tc>
          <w:tcPr>
            <w:tcW w:w="5953" w:type="dxa"/>
          </w:tcPr>
          <w:p w:rsidR="001451B3" w:rsidRPr="004C0192" w:rsidRDefault="001451B3" w:rsidP="00E85F96">
            <w:pPr>
              <w:rPr>
                <w:rFonts w:asciiTheme="minorHAnsi" w:hAnsiTheme="minorHAnsi" w:cs="Arial"/>
                <w:szCs w:val="24"/>
              </w:rPr>
            </w:pPr>
            <w:r w:rsidRPr="004C0192">
              <w:rPr>
                <w:rFonts w:asciiTheme="minorHAnsi" w:hAnsiTheme="minorHAnsi" w:cs="Arial"/>
                <w:szCs w:val="24"/>
              </w:rPr>
              <w:t>To explore the idea of difference between the past and the present using technology as a case study.</w:t>
            </w:r>
          </w:p>
          <w:p w:rsidR="001451B3" w:rsidRPr="004C0192" w:rsidRDefault="001451B3" w:rsidP="00E85F96">
            <w:pPr>
              <w:rPr>
                <w:rFonts w:asciiTheme="minorHAnsi" w:hAnsiTheme="minorHAnsi" w:cs="Arial"/>
                <w:szCs w:val="24"/>
              </w:rPr>
            </w:pPr>
          </w:p>
          <w:p w:rsidR="001451B3" w:rsidRPr="004C0192" w:rsidRDefault="001451B3" w:rsidP="00E85F96">
            <w:pPr>
              <w:rPr>
                <w:rFonts w:asciiTheme="minorHAnsi" w:hAnsiTheme="minorHAnsi" w:cs="Arial"/>
                <w:szCs w:val="24"/>
              </w:rPr>
            </w:pPr>
            <w:r w:rsidRPr="004C0192">
              <w:rPr>
                <w:rFonts w:asciiTheme="minorHAnsi" w:hAnsiTheme="minorHAnsi" w:cs="Arial"/>
                <w:szCs w:val="24"/>
              </w:rPr>
              <w:t>To participate in an experiential, differentiated learning environment through discovery, hands-on, sensory, and interconnected experiences.</w:t>
            </w:r>
          </w:p>
          <w:p w:rsidR="001451B3" w:rsidRPr="004C0192" w:rsidRDefault="001451B3" w:rsidP="00E85F96">
            <w:pPr>
              <w:rPr>
                <w:rFonts w:asciiTheme="minorHAnsi" w:hAnsiTheme="minorHAnsi" w:cs="Arial"/>
                <w:szCs w:val="24"/>
              </w:rPr>
            </w:pPr>
          </w:p>
          <w:p w:rsidR="001451B3" w:rsidRPr="004C0192" w:rsidRDefault="001451B3" w:rsidP="00E85F96">
            <w:pPr>
              <w:rPr>
                <w:rFonts w:asciiTheme="minorHAnsi" w:hAnsiTheme="minorHAnsi" w:cs="Arial"/>
                <w:szCs w:val="24"/>
              </w:rPr>
            </w:pPr>
            <w:r w:rsidRPr="004C0192">
              <w:rPr>
                <w:rFonts w:asciiTheme="minorHAnsi" w:hAnsiTheme="minorHAnsi" w:cs="Arial"/>
                <w:szCs w:val="24"/>
              </w:rPr>
              <w:t>To develop an awareness of changes in lifestyle over time as a result of changes in technology.</w:t>
            </w:r>
          </w:p>
          <w:p w:rsidR="001451B3" w:rsidRPr="004C0192" w:rsidRDefault="001451B3" w:rsidP="00E85F96">
            <w:pPr>
              <w:rPr>
                <w:rFonts w:asciiTheme="minorHAnsi" w:hAnsiTheme="minorHAnsi" w:cs="Arial"/>
                <w:szCs w:val="24"/>
              </w:rPr>
            </w:pPr>
          </w:p>
          <w:p w:rsidR="001451B3" w:rsidRPr="004C0192" w:rsidRDefault="001451B3" w:rsidP="00E85F96">
            <w:pPr>
              <w:rPr>
                <w:rFonts w:asciiTheme="minorHAnsi" w:hAnsiTheme="minorHAnsi" w:cs="Arial"/>
                <w:szCs w:val="24"/>
              </w:rPr>
            </w:pPr>
            <w:r w:rsidRPr="004C0192">
              <w:rPr>
                <w:rFonts w:asciiTheme="minorHAnsi" w:hAnsiTheme="minorHAnsi" w:cs="Arial"/>
                <w:szCs w:val="24"/>
              </w:rPr>
              <w:t>To gain insights into a way of family life that is clearly recognisable but different from the daily experience.</w:t>
            </w:r>
          </w:p>
          <w:p w:rsidR="001451B3" w:rsidRPr="004C0192" w:rsidRDefault="001451B3" w:rsidP="00E85F96">
            <w:pPr>
              <w:rPr>
                <w:rFonts w:asciiTheme="minorHAnsi" w:hAnsiTheme="minorHAnsi" w:cs="Arial"/>
                <w:szCs w:val="24"/>
              </w:rPr>
            </w:pPr>
          </w:p>
          <w:p w:rsidR="001451B3" w:rsidRPr="004C0192" w:rsidRDefault="001451B3" w:rsidP="00E85F96">
            <w:pPr>
              <w:rPr>
                <w:rFonts w:asciiTheme="minorHAnsi" w:hAnsiTheme="minorHAnsi" w:cs="Arial"/>
                <w:szCs w:val="24"/>
              </w:rPr>
            </w:pPr>
            <w:r w:rsidRPr="004C0192">
              <w:rPr>
                <w:rFonts w:asciiTheme="minorHAnsi" w:hAnsiTheme="minorHAnsi" w:cs="Arial"/>
                <w:szCs w:val="24"/>
              </w:rPr>
              <w:t xml:space="preserve">To interact with and explore an historic site. </w:t>
            </w:r>
          </w:p>
          <w:p w:rsidR="001451B3" w:rsidRPr="004C0192" w:rsidRDefault="001451B3" w:rsidP="00E85F96">
            <w:pPr>
              <w:rPr>
                <w:rFonts w:asciiTheme="minorHAnsi" w:hAnsiTheme="minorHAnsi" w:cs="Arial"/>
                <w:szCs w:val="24"/>
              </w:rPr>
            </w:pPr>
          </w:p>
        </w:tc>
      </w:tr>
      <w:tr w:rsidR="001451B3" w:rsidRPr="004C0192" w:rsidTr="00E85F96">
        <w:trPr>
          <w:cantSplit/>
          <w:trHeight w:val="547"/>
        </w:trPr>
        <w:tc>
          <w:tcPr>
            <w:tcW w:w="2694" w:type="dxa"/>
          </w:tcPr>
          <w:p w:rsidR="001451B3" w:rsidRPr="004C0192" w:rsidRDefault="001451B3" w:rsidP="00E85F96">
            <w:pPr>
              <w:rPr>
                <w:rFonts w:asciiTheme="minorHAnsi" w:hAnsiTheme="minorHAnsi" w:cs="Arial"/>
                <w:szCs w:val="24"/>
              </w:rPr>
            </w:pPr>
            <w:r w:rsidRPr="004C0192">
              <w:rPr>
                <w:rFonts w:asciiTheme="minorHAnsi" w:hAnsiTheme="minorHAnsi" w:cs="Arial"/>
                <w:b/>
                <w:bCs/>
                <w:szCs w:val="24"/>
              </w:rPr>
              <w:t>Target Audience</w:t>
            </w:r>
          </w:p>
        </w:tc>
        <w:tc>
          <w:tcPr>
            <w:tcW w:w="5953" w:type="dxa"/>
          </w:tcPr>
          <w:p w:rsidR="001451B3" w:rsidRPr="004C0192" w:rsidRDefault="001451B3" w:rsidP="00E85F96">
            <w:pPr>
              <w:rPr>
                <w:rFonts w:asciiTheme="minorHAnsi" w:hAnsiTheme="minorHAnsi" w:cs="Arial"/>
                <w:szCs w:val="24"/>
              </w:rPr>
            </w:pPr>
            <w:r w:rsidRPr="004C0192">
              <w:rPr>
                <w:rFonts w:asciiTheme="minorHAnsi" w:hAnsiTheme="minorHAnsi" w:cs="Arial"/>
                <w:szCs w:val="24"/>
              </w:rPr>
              <w:t>Years 3-6. Recommended for Year 3, although application of historical skills appropriate for up to Year 6.</w:t>
            </w:r>
          </w:p>
          <w:p w:rsidR="001451B3" w:rsidRPr="004C0192" w:rsidRDefault="001451B3" w:rsidP="00E85F96">
            <w:pPr>
              <w:rPr>
                <w:rFonts w:asciiTheme="minorHAnsi" w:hAnsiTheme="minorHAnsi" w:cs="Arial"/>
                <w:szCs w:val="24"/>
              </w:rPr>
            </w:pPr>
          </w:p>
        </w:tc>
      </w:tr>
      <w:tr w:rsidR="001451B3" w:rsidRPr="004C0192" w:rsidTr="00E85F96">
        <w:tc>
          <w:tcPr>
            <w:tcW w:w="2694" w:type="dxa"/>
          </w:tcPr>
          <w:p w:rsidR="001451B3" w:rsidRPr="004C0192" w:rsidRDefault="001451B3" w:rsidP="00E85F96">
            <w:pPr>
              <w:rPr>
                <w:rFonts w:asciiTheme="minorHAnsi" w:hAnsiTheme="minorHAnsi" w:cs="Arial"/>
                <w:szCs w:val="24"/>
              </w:rPr>
            </w:pPr>
            <w:r w:rsidRPr="004C0192">
              <w:rPr>
                <w:rFonts w:asciiTheme="minorHAnsi" w:hAnsiTheme="minorHAnsi" w:cs="Arial"/>
                <w:b/>
                <w:bCs/>
                <w:szCs w:val="24"/>
              </w:rPr>
              <w:t>Length of Program</w:t>
            </w:r>
          </w:p>
        </w:tc>
        <w:tc>
          <w:tcPr>
            <w:tcW w:w="5953" w:type="dxa"/>
          </w:tcPr>
          <w:p w:rsidR="001451B3" w:rsidRPr="004C0192" w:rsidRDefault="001451B3" w:rsidP="00E85F96">
            <w:pPr>
              <w:pStyle w:val="Footer"/>
              <w:rPr>
                <w:rFonts w:asciiTheme="minorHAnsi" w:hAnsiTheme="minorHAnsi" w:cs="Arial"/>
                <w:i/>
                <w:szCs w:val="24"/>
              </w:rPr>
            </w:pPr>
            <w:r w:rsidRPr="004C0192">
              <w:rPr>
                <w:rFonts w:asciiTheme="minorHAnsi" w:hAnsiTheme="minorHAnsi" w:cs="Arial"/>
                <w:szCs w:val="24"/>
              </w:rPr>
              <w:t xml:space="preserve">1½-2 hours or 4 hours combined with </w:t>
            </w:r>
            <w:r w:rsidRPr="004C0192">
              <w:rPr>
                <w:rFonts w:asciiTheme="minorHAnsi" w:hAnsiTheme="minorHAnsi" w:cs="Arial"/>
                <w:i/>
                <w:szCs w:val="24"/>
              </w:rPr>
              <w:t xml:space="preserve">Country Life </w:t>
            </w:r>
            <w:r w:rsidRPr="004C0192">
              <w:rPr>
                <w:rFonts w:asciiTheme="minorHAnsi" w:hAnsiTheme="minorHAnsi" w:cs="Arial"/>
                <w:szCs w:val="24"/>
              </w:rPr>
              <w:t>at Mugga-Mugga.</w:t>
            </w:r>
          </w:p>
          <w:p w:rsidR="001451B3" w:rsidRPr="004C0192" w:rsidRDefault="001451B3" w:rsidP="00E85F96">
            <w:pPr>
              <w:pStyle w:val="Footer"/>
              <w:rPr>
                <w:rFonts w:asciiTheme="minorHAnsi" w:hAnsiTheme="minorHAnsi" w:cs="Arial"/>
                <w:i/>
                <w:szCs w:val="24"/>
              </w:rPr>
            </w:pPr>
          </w:p>
        </w:tc>
      </w:tr>
      <w:tr w:rsidR="001451B3" w:rsidRPr="004C0192" w:rsidTr="00E85F96">
        <w:tc>
          <w:tcPr>
            <w:tcW w:w="2694" w:type="dxa"/>
          </w:tcPr>
          <w:p w:rsidR="001451B3" w:rsidRPr="004C0192" w:rsidRDefault="001451B3" w:rsidP="00E85F96">
            <w:pPr>
              <w:rPr>
                <w:rFonts w:asciiTheme="minorHAnsi" w:hAnsiTheme="minorHAnsi" w:cs="Arial"/>
                <w:szCs w:val="24"/>
              </w:rPr>
            </w:pPr>
            <w:r w:rsidRPr="004C0192">
              <w:rPr>
                <w:rFonts w:asciiTheme="minorHAnsi" w:hAnsiTheme="minorHAnsi" w:cs="Arial"/>
                <w:b/>
                <w:bCs/>
                <w:szCs w:val="24"/>
              </w:rPr>
              <w:t>Availability of Program</w:t>
            </w:r>
          </w:p>
        </w:tc>
        <w:tc>
          <w:tcPr>
            <w:tcW w:w="5953" w:type="dxa"/>
          </w:tcPr>
          <w:p w:rsidR="001451B3" w:rsidRPr="004C0192" w:rsidRDefault="001451B3" w:rsidP="00E85F96">
            <w:pPr>
              <w:rPr>
                <w:rFonts w:asciiTheme="minorHAnsi" w:hAnsiTheme="minorHAnsi" w:cs="Arial"/>
                <w:szCs w:val="24"/>
              </w:rPr>
            </w:pPr>
            <w:r w:rsidRPr="004C0192">
              <w:rPr>
                <w:rFonts w:asciiTheme="minorHAnsi" w:hAnsiTheme="minorHAnsi" w:cs="Arial"/>
                <w:szCs w:val="24"/>
              </w:rPr>
              <w:t>Tuesday, Wednesday, Thursday</w:t>
            </w:r>
          </w:p>
          <w:p w:rsidR="001451B3" w:rsidRPr="004C0192" w:rsidRDefault="001451B3" w:rsidP="00E85F96">
            <w:pPr>
              <w:rPr>
                <w:rFonts w:asciiTheme="minorHAnsi" w:hAnsiTheme="minorHAnsi" w:cs="Arial"/>
                <w:szCs w:val="24"/>
              </w:rPr>
            </w:pPr>
          </w:p>
        </w:tc>
      </w:tr>
      <w:tr w:rsidR="001451B3" w:rsidRPr="004C0192" w:rsidTr="00E85F96">
        <w:trPr>
          <w:cantSplit/>
          <w:trHeight w:val="1183"/>
        </w:trPr>
        <w:tc>
          <w:tcPr>
            <w:tcW w:w="2694" w:type="dxa"/>
          </w:tcPr>
          <w:p w:rsidR="001451B3" w:rsidRPr="004C0192" w:rsidRDefault="001451B3" w:rsidP="00E85F96">
            <w:pPr>
              <w:pStyle w:val="Heading1"/>
              <w:rPr>
                <w:rFonts w:asciiTheme="minorHAnsi" w:hAnsiTheme="minorHAnsi" w:cs="Arial"/>
                <w:sz w:val="24"/>
                <w:szCs w:val="24"/>
              </w:rPr>
            </w:pPr>
            <w:r w:rsidRPr="004C0192">
              <w:rPr>
                <w:rFonts w:asciiTheme="minorHAnsi" w:hAnsiTheme="minorHAnsi" w:cs="Arial"/>
                <w:sz w:val="24"/>
                <w:szCs w:val="24"/>
              </w:rPr>
              <w:t>Size of Group</w:t>
            </w:r>
          </w:p>
        </w:tc>
        <w:tc>
          <w:tcPr>
            <w:tcW w:w="5953" w:type="dxa"/>
          </w:tcPr>
          <w:p w:rsidR="001451B3" w:rsidRPr="00E85F96" w:rsidRDefault="001451B3" w:rsidP="00E85F96">
            <w:pPr>
              <w:rPr>
                <w:rFonts w:asciiTheme="minorHAnsi" w:hAnsiTheme="minorHAnsi" w:cs="Arial"/>
                <w:szCs w:val="24"/>
              </w:rPr>
            </w:pPr>
            <w:r w:rsidRPr="00E85F96">
              <w:rPr>
                <w:rFonts w:asciiTheme="minorHAnsi" w:hAnsiTheme="minorHAnsi" w:cs="Arial"/>
                <w:szCs w:val="24"/>
              </w:rPr>
              <w:t xml:space="preserve">30 </w:t>
            </w:r>
            <w:proofErr w:type="gramStart"/>
            <w:r w:rsidRPr="00E85F96">
              <w:rPr>
                <w:rFonts w:asciiTheme="minorHAnsi" w:hAnsiTheme="minorHAnsi" w:cs="Arial"/>
                <w:szCs w:val="24"/>
              </w:rPr>
              <w:t>students</w:t>
            </w:r>
            <w:proofErr w:type="gramEnd"/>
            <w:r w:rsidRPr="00E85F96">
              <w:rPr>
                <w:rFonts w:asciiTheme="minorHAnsi" w:hAnsiTheme="minorHAnsi" w:cs="Arial"/>
                <w:szCs w:val="24"/>
              </w:rPr>
              <w:t xml:space="preserve"> maximum as a single program.</w:t>
            </w:r>
          </w:p>
          <w:p w:rsidR="001451B3" w:rsidRPr="00E85F96" w:rsidRDefault="001451B3" w:rsidP="00E85F96">
            <w:pPr>
              <w:rPr>
                <w:rFonts w:asciiTheme="minorHAnsi" w:hAnsiTheme="minorHAnsi" w:cs="Arial"/>
                <w:szCs w:val="24"/>
              </w:rPr>
            </w:pPr>
            <w:r w:rsidRPr="00E85F96">
              <w:rPr>
                <w:rFonts w:asciiTheme="minorHAnsi" w:hAnsiTheme="minorHAnsi" w:cs="Arial"/>
                <w:szCs w:val="24"/>
              </w:rPr>
              <w:t xml:space="preserve">60 students maximum as a double program, combined with </w:t>
            </w:r>
            <w:r w:rsidRPr="00E85F96">
              <w:rPr>
                <w:rFonts w:asciiTheme="minorHAnsi" w:hAnsiTheme="minorHAnsi" w:cs="Arial"/>
                <w:i/>
                <w:szCs w:val="24"/>
              </w:rPr>
              <w:t>Country Life</w:t>
            </w:r>
            <w:r w:rsidRPr="00E85F96">
              <w:rPr>
                <w:rFonts w:asciiTheme="minorHAnsi" w:hAnsiTheme="minorHAnsi" w:cs="Arial"/>
                <w:szCs w:val="24"/>
              </w:rPr>
              <w:t>.</w:t>
            </w:r>
          </w:p>
          <w:p w:rsidR="001451B3" w:rsidRPr="004C0192" w:rsidRDefault="001451B3" w:rsidP="00E85F96">
            <w:pPr>
              <w:rPr>
                <w:rFonts w:asciiTheme="minorHAnsi" w:hAnsiTheme="minorHAnsi" w:cs="Arial"/>
                <w:szCs w:val="24"/>
              </w:rPr>
            </w:pPr>
            <w:r w:rsidRPr="00E85F96">
              <w:rPr>
                <w:rFonts w:asciiTheme="minorHAnsi" w:hAnsiTheme="minorHAnsi" w:cs="Arial"/>
                <w:szCs w:val="24"/>
              </w:rPr>
              <w:t>A ratio of 1 adult supervisor to 10 students is required.</w:t>
            </w:r>
          </w:p>
          <w:p w:rsidR="001451B3" w:rsidRPr="004C0192" w:rsidRDefault="001451B3" w:rsidP="00E85F96">
            <w:pPr>
              <w:rPr>
                <w:rFonts w:asciiTheme="minorHAnsi" w:hAnsiTheme="minorHAnsi" w:cs="Arial"/>
                <w:szCs w:val="24"/>
              </w:rPr>
            </w:pPr>
          </w:p>
        </w:tc>
      </w:tr>
    </w:tbl>
    <w:p w:rsidR="001451B3" w:rsidRPr="001451B3" w:rsidRDefault="001451B3" w:rsidP="001451B3">
      <w:pPr>
        <w:rPr>
          <w:rFonts w:asciiTheme="minorHAnsi" w:hAnsiTheme="minorHAnsi" w:cs="Arial"/>
          <w:b/>
          <w:szCs w:val="24"/>
          <w:u w:val="single"/>
        </w:rPr>
      </w:pPr>
      <w:r w:rsidRPr="004C0192">
        <w:rPr>
          <w:rFonts w:asciiTheme="minorHAnsi" w:hAnsiTheme="minorHAnsi" w:cs="Arial"/>
          <w:b/>
          <w:szCs w:val="24"/>
          <w:u w:val="single"/>
        </w:rPr>
        <w:br w:type="page"/>
      </w:r>
      <w:r w:rsidRPr="001451B3">
        <w:rPr>
          <w:rFonts w:asciiTheme="minorHAnsi" w:hAnsiTheme="minorHAnsi" w:cs="Arial"/>
          <w:b/>
          <w:sz w:val="22"/>
          <w:szCs w:val="22"/>
        </w:rPr>
        <w:lastRenderedPageBreak/>
        <w:t>Aim</w:t>
      </w:r>
    </w:p>
    <w:p w:rsidR="001451B3" w:rsidRPr="001451B3" w:rsidRDefault="001451B3" w:rsidP="001451B3">
      <w:pPr>
        <w:rPr>
          <w:rFonts w:asciiTheme="minorHAnsi" w:hAnsiTheme="minorHAnsi" w:cs="Arial"/>
          <w:sz w:val="22"/>
          <w:szCs w:val="22"/>
        </w:rPr>
      </w:pPr>
      <w:r w:rsidRPr="001451B3">
        <w:rPr>
          <w:rFonts w:asciiTheme="minorHAnsi" w:hAnsiTheme="minorHAnsi" w:cs="Arial"/>
          <w:sz w:val="22"/>
          <w:szCs w:val="22"/>
        </w:rPr>
        <w:t xml:space="preserve">The program explores the experience of the past through the technology at Calthorpes’ House. Students are provided with insight into the past through everyday experiences within a c.1930s household. A tour through the interior and gardens of Calthorpes’ House will enable students to recognise technology from the past and to compare its function with the present. The engagement is active and hands on. Students will be able to consider change and continuity over time through the work, entertainment, and daily life of the family that lived in Calthorpes’ House. </w:t>
      </w:r>
    </w:p>
    <w:p w:rsidR="001451B3" w:rsidRPr="001451B3" w:rsidRDefault="001451B3" w:rsidP="001451B3">
      <w:pPr>
        <w:rPr>
          <w:rFonts w:asciiTheme="minorHAnsi" w:hAnsiTheme="minorHAnsi" w:cs="Arial"/>
          <w:sz w:val="22"/>
          <w:szCs w:val="22"/>
        </w:rPr>
      </w:pPr>
    </w:p>
    <w:p w:rsidR="001451B3" w:rsidRPr="001451B3" w:rsidRDefault="001451B3" w:rsidP="001451B3">
      <w:pPr>
        <w:rPr>
          <w:rFonts w:asciiTheme="minorHAnsi" w:hAnsiTheme="minorHAnsi" w:cs="Arial"/>
          <w:b/>
          <w:sz w:val="22"/>
          <w:szCs w:val="22"/>
        </w:rPr>
      </w:pPr>
      <w:r w:rsidRPr="001451B3">
        <w:rPr>
          <w:rFonts w:asciiTheme="minorHAnsi" w:hAnsiTheme="minorHAnsi" w:cs="Arial"/>
          <w:b/>
          <w:sz w:val="22"/>
          <w:szCs w:val="22"/>
        </w:rPr>
        <w:t>Philosophy</w:t>
      </w:r>
    </w:p>
    <w:p w:rsidR="001451B3" w:rsidRPr="001451B3" w:rsidRDefault="001451B3" w:rsidP="001451B3">
      <w:pPr>
        <w:rPr>
          <w:rFonts w:asciiTheme="minorHAnsi" w:hAnsiTheme="minorHAnsi" w:cs="Arial"/>
          <w:sz w:val="22"/>
          <w:szCs w:val="22"/>
        </w:rPr>
      </w:pPr>
      <w:r w:rsidRPr="001451B3">
        <w:rPr>
          <w:rFonts w:asciiTheme="minorHAnsi" w:hAnsiTheme="minorHAnsi" w:cs="Arial"/>
          <w:sz w:val="22"/>
          <w:szCs w:val="22"/>
        </w:rPr>
        <w:t>The strategies used in this program are experiential discovery and enquiry based learning. The students are encouraged to engage with the site through active learning, questioning, and hands-on activities. As a result of these strategies the response from the group will influence the information that is provided at any specific point. Each presenter should respond to the students in their group based on the themes of the program.</w:t>
      </w:r>
    </w:p>
    <w:p w:rsidR="001451B3" w:rsidRPr="001451B3" w:rsidRDefault="001451B3" w:rsidP="001451B3">
      <w:pPr>
        <w:rPr>
          <w:rFonts w:asciiTheme="minorHAnsi" w:hAnsiTheme="minorHAnsi" w:cs="Arial"/>
          <w:sz w:val="22"/>
          <w:szCs w:val="22"/>
        </w:rPr>
      </w:pPr>
    </w:p>
    <w:p w:rsidR="001451B3" w:rsidRPr="001451B3" w:rsidRDefault="001451B3" w:rsidP="001451B3">
      <w:pPr>
        <w:rPr>
          <w:rFonts w:asciiTheme="minorHAnsi" w:hAnsiTheme="minorHAnsi" w:cs="Arial"/>
          <w:sz w:val="22"/>
          <w:szCs w:val="22"/>
        </w:rPr>
      </w:pPr>
      <w:r w:rsidRPr="001451B3">
        <w:rPr>
          <w:rFonts w:asciiTheme="minorHAnsi" w:hAnsiTheme="minorHAnsi" w:cs="Arial"/>
          <w:sz w:val="22"/>
          <w:szCs w:val="22"/>
        </w:rPr>
        <w:t xml:space="preserve">The main points and questions listed throughout the program should be viewed as a framework, a way to structure the central concepts of the program. However, it is possible that presenters will pick up on the mood of the group or an emerging theme and tease that out. The primary concern is that the students have an engaged learning experience that is both entertaining and informative. </w:t>
      </w:r>
    </w:p>
    <w:p w:rsidR="001451B3" w:rsidRPr="001451B3" w:rsidRDefault="001451B3" w:rsidP="001451B3">
      <w:pPr>
        <w:rPr>
          <w:rFonts w:asciiTheme="minorHAnsi" w:hAnsiTheme="minorHAnsi" w:cs="Arial"/>
          <w:sz w:val="22"/>
          <w:szCs w:val="22"/>
        </w:rPr>
      </w:pPr>
    </w:p>
    <w:p w:rsidR="001451B3" w:rsidRPr="001451B3" w:rsidRDefault="001451B3" w:rsidP="001451B3">
      <w:pPr>
        <w:rPr>
          <w:rFonts w:asciiTheme="minorHAnsi" w:hAnsiTheme="minorHAnsi" w:cs="Arial"/>
          <w:b/>
          <w:sz w:val="22"/>
          <w:szCs w:val="22"/>
          <w:u w:val="single"/>
        </w:rPr>
      </w:pPr>
      <w:r w:rsidRPr="001451B3">
        <w:rPr>
          <w:rFonts w:asciiTheme="minorHAnsi" w:hAnsiTheme="minorHAnsi" w:cs="Arial"/>
          <w:b/>
          <w:sz w:val="22"/>
          <w:szCs w:val="22"/>
          <w:u w:val="single"/>
        </w:rPr>
        <w:t>Australian Curriculum: History</w:t>
      </w:r>
    </w:p>
    <w:p w:rsidR="001451B3" w:rsidRPr="001451B3" w:rsidRDefault="001451B3" w:rsidP="001451B3">
      <w:pPr>
        <w:rPr>
          <w:rFonts w:asciiTheme="minorHAnsi" w:hAnsiTheme="minorHAnsi" w:cs="Arial"/>
          <w:sz w:val="22"/>
          <w:szCs w:val="22"/>
        </w:rPr>
      </w:pPr>
      <w:r w:rsidRPr="001451B3">
        <w:rPr>
          <w:rFonts w:asciiTheme="minorHAnsi" w:hAnsiTheme="minorHAnsi" w:cs="Arial"/>
          <w:b/>
          <w:sz w:val="22"/>
          <w:szCs w:val="22"/>
        </w:rPr>
        <w:t xml:space="preserve">Key Concepts: </w:t>
      </w:r>
      <w:r w:rsidRPr="001451B3">
        <w:rPr>
          <w:rFonts w:asciiTheme="minorHAnsi" w:hAnsiTheme="minorHAnsi" w:cs="Arial"/>
          <w:sz w:val="22"/>
          <w:szCs w:val="22"/>
        </w:rPr>
        <w:t>Sources, continuity and change, cause and effect, perspectives, empathy and significance.</w:t>
      </w:r>
    </w:p>
    <w:p w:rsidR="001451B3" w:rsidRPr="001451B3" w:rsidRDefault="001451B3" w:rsidP="001451B3">
      <w:pPr>
        <w:rPr>
          <w:rFonts w:asciiTheme="minorHAnsi" w:hAnsiTheme="minorHAnsi" w:cs="Arial"/>
          <w:sz w:val="22"/>
          <w:szCs w:val="22"/>
        </w:rPr>
      </w:pPr>
    </w:p>
    <w:p w:rsidR="001451B3" w:rsidRPr="001451B3" w:rsidRDefault="001451B3" w:rsidP="001451B3">
      <w:pPr>
        <w:autoSpaceDE w:val="0"/>
        <w:autoSpaceDN w:val="0"/>
        <w:adjustRightInd w:val="0"/>
        <w:rPr>
          <w:rFonts w:asciiTheme="minorHAnsi" w:hAnsiTheme="minorHAnsi" w:cs="Arial"/>
          <w:sz w:val="22"/>
          <w:szCs w:val="22"/>
        </w:rPr>
      </w:pPr>
      <w:r w:rsidRPr="001451B3">
        <w:rPr>
          <w:rFonts w:asciiTheme="minorHAnsi" w:hAnsiTheme="minorHAnsi" w:cs="Arial"/>
          <w:b/>
          <w:sz w:val="22"/>
          <w:szCs w:val="22"/>
        </w:rPr>
        <w:t>Key Questions:</w:t>
      </w:r>
      <w:r w:rsidRPr="001451B3">
        <w:rPr>
          <w:rFonts w:asciiTheme="minorHAnsi" w:hAnsiTheme="minorHAnsi" w:cs="Arial"/>
          <w:sz w:val="22"/>
          <w:szCs w:val="22"/>
        </w:rPr>
        <w:t xml:space="preserve"> </w:t>
      </w:r>
    </w:p>
    <w:p w:rsidR="001451B3" w:rsidRPr="001451B3" w:rsidRDefault="001451B3" w:rsidP="001451B3">
      <w:pPr>
        <w:autoSpaceDE w:val="0"/>
        <w:autoSpaceDN w:val="0"/>
        <w:adjustRightInd w:val="0"/>
        <w:rPr>
          <w:rFonts w:asciiTheme="minorHAnsi" w:hAnsiTheme="minorHAnsi" w:cs="Arial"/>
          <w:sz w:val="22"/>
          <w:szCs w:val="22"/>
        </w:rPr>
      </w:pPr>
      <w:r w:rsidRPr="001451B3">
        <w:rPr>
          <w:rFonts w:asciiTheme="minorHAnsi" w:hAnsiTheme="minorHAnsi" w:cs="Arial"/>
          <w:sz w:val="22"/>
          <w:szCs w:val="22"/>
        </w:rPr>
        <w:t xml:space="preserve">How has our community changed? </w:t>
      </w:r>
    </w:p>
    <w:p w:rsidR="001451B3" w:rsidRPr="001451B3" w:rsidRDefault="001451B3" w:rsidP="001451B3">
      <w:pPr>
        <w:autoSpaceDE w:val="0"/>
        <w:autoSpaceDN w:val="0"/>
        <w:adjustRightInd w:val="0"/>
        <w:rPr>
          <w:rFonts w:asciiTheme="minorHAnsi" w:hAnsiTheme="minorHAnsi" w:cs="Arial"/>
          <w:sz w:val="22"/>
          <w:szCs w:val="22"/>
        </w:rPr>
      </w:pPr>
      <w:r w:rsidRPr="001451B3">
        <w:rPr>
          <w:rFonts w:asciiTheme="minorHAnsi" w:hAnsiTheme="minorHAnsi" w:cs="Arial"/>
          <w:sz w:val="22"/>
          <w:szCs w:val="22"/>
        </w:rPr>
        <w:t xml:space="preserve">What features have been lost and what features have been retained? </w:t>
      </w:r>
    </w:p>
    <w:p w:rsidR="001451B3" w:rsidRPr="001451B3" w:rsidRDefault="001451B3" w:rsidP="001451B3">
      <w:pPr>
        <w:rPr>
          <w:rFonts w:asciiTheme="minorHAnsi" w:hAnsiTheme="minorHAnsi" w:cs="Arial"/>
          <w:b/>
          <w:sz w:val="22"/>
          <w:szCs w:val="22"/>
          <w:u w:val="single"/>
        </w:rPr>
      </w:pPr>
    </w:p>
    <w:p w:rsidR="001451B3" w:rsidRPr="001451B3" w:rsidRDefault="001451B3" w:rsidP="00E85F96">
      <w:pPr>
        <w:tabs>
          <w:tab w:val="left" w:pos="4613"/>
        </w:tabs>
        <w:rPr>
          <w:rFonts w:asciiTheme="minorHAnsi" w:hAnsiTheme="minorHAnsi" w:cs="Arial"/>
          <w:b/>
          <w:sz w:val="22"/>
          <w:szCs w:val="22"/>
        </w:rPr>
      </w:pPr>
      <w:r w:rsidRPr="001451B3">
        <w:rPr>
          <w:rFonts w:asciiTheme="minorHAnsi" w:hAnsiTheme="minorHAnsi" w:cs="Arial"/>
          <w:b/>
          <w:sz w:val="22"/>
          <w:szCs w:val="22"/>
        </w:rPr>
        <w:t>Historical Knowledge and Understanding</w:t>
      </w:r>
    </w:p>
    <w:p w:rsidR="001451B3" w:rsidRPr="001451B3" w:rsidRDefault="001451B3" w:rsidP="001451B3">
      <w:pPr>
        <w:rPr>
          <w:rFonts w:asciiTheme="minorHAnsi" w:hAnsiTheme="minorHAnsi" w:cs="Arial"/>
          <w:b/>
          <w:sz w:val="22"/>
          <w:szCs w:val="22"/>
        </w:rPr>
      </w:pPr>
      <w:r w:rsidRPr="001451B3">
        <w:rPr>
          <w:rFonts w:asciiTheme="minorHAnsi" w:hAnsiTheme="minorHAnsi" w:cs="Arial"/>
          <w:b/>
          <w:sz w:val="22"/>
          <w:szCs w:val="22"/>
        </w:rPr>
        <w:t>Community and Remembrance: Year 3</w:t>
      </w:r>
    </w:p>
    <w:p w:rsidR="001451B3" w:rsidRPr="001451B3" w:rsidRDefault="001451B3" w:rsidP="001451B3">
      <w:pPr>
        <w:rPr>
          <w:rFonts w:asciiTheme="minorHAnsi" w:hAnsiTheme="minorHAnsi" w:cs="Arial"/>
          <w:sz w:val="22"/>
          <w:szCs w:val="22"/>
        </w:rPr>
      </w:pPr>
      <w:r w:rsidRPr="001451B3">
        <w:rPr>
          <w:rFonts w:asciiTheme="minorHAnsi" w:hAnsiTheme="minorHAnsi" w:cs="Arial"/>
          <w:sz w:val="22"/>
          <w:szCs w:val="22"/>
        </w:rPr>
        <w:t>ONE important example of change and ONE important example of continuity over time in the local community, region or state/territory; for example in relation to the areas of transport, work, education, natural or built environments, entertainment, daily life (</w:t>
      </w:r>
      <w:hyperlink r:id="rId11" w:anchor="level=3" w:history="1">
        <w:r w:rsidRPr="001451B3">
          <w:rPr>
            <w:rStyle w:val="Hyperlink"/>
            <w:rFonts w:asciiTheme="minorHAnsi" w:hAnsiTheme="minorHAnsi" w:cs="Arial"/>
            <w:color w:val="auto"/>
            <w:sz w:val="22"/>
            <w:szCs w:val="22"/>
            <w:u w:val="none"/>
          </w:rPr>
          <w:t>ACHHK061</w:t>
        </w:r>
      </w:hyperlink>
      <w:r w:rsidRPr="001451B3">
        <w:rPr>
          <w:rFonts w:asciiTheme="minorHAnsi" w:hAnsiTheme="minorHAnsi" w:cs="Arial"/>
          <w:sz w:val="22"/>
          <w:szCs w:val="22"/>
        </w:rPr>
        <w:t>).</w:t>
      </w:r>
    </w:p>
    <w:p w:rsidR="001451B3" w:rsidRPr="001451B3" w:rsidRDefault="001451B3" w:rsidP="001451B3">
      <w:pPr>
        <w:rPr>
          <w:rFonts w:asciiTheme="minorHAnsi" w:hAnsiTheme="minorHAnsi" w:cs="Arial"/>
          <w:b/>
          <w:sz w:val="22"/>
          <w:szCs w:val="22"/>
        </w:rPr>
      </w:pPr>
    </w:p>
    <w:p w:rsidR="00E85F96" w:rsidRPr="001451B3" w:rsidRDefault="001451B3" w:rsidP="001451B3">
      <w:pPr>
        <w:rPr>
          <w:rFonts w:asciiTheme="minorHAnsi" w:hAnsiTheme="minorHAnsi" w:cs="Arial"/>
          <w:b/>
          <w:sz w:val="22"/>
          <w:szCs w:val="22"/>
        </w:rPr>
      </w:pPr>
      <w:r w:rsidRPr="001451B3">
        <w:rPr>
          <w:rFonts w:asciiTheme="minorHAnsi" w:hAnsiTheme="minorHAnsi" w:cs="Arial"/>
          <w:b/>
          <w:sz w:val="22"/>
          <w:szCs w:val="22"/>
        </w:rPr>
        <w:t>Historical Skills</w:t>
      </w:r>
    </w:p>
    <w:p w:rsidR="001451B3" w:rsidRPr="001451B3" w:rsidRDefault="001451B3" w:rsidP="001451B3">
      <w:pPr>
        <w:rPr>
          <w:rFonts w:asciiTheme="minorHAnsi" w:hAnsiTheme="minorHAnsi" w:cs="Arial"/>
          <w:b/>
          <w:sz w:val="22"/>
          <w:szCs w:val="22"/>
        </w:rPr>
      </w:pPr>
      <w:r w:rsidRPr="001451B3">
        <w:rPr>
          <w:rFonts w:asciiTheme="minorHAnsi" w:hAnsiTheme="minorHAnsi" w:cs="Arial"/>
          <w:b/>
          <w:sz w:val="22"/>
          <w:szCs w:val="22"/>
        </w:rPr>
        <w:t>Chronology, terms and concepts</w:t>
      </w:r>
    </w:p>
    <w:p w:rsidR="001451B3" w:rsidRDefault="001451B3" w:rsidP="001451B3">
      <w:r w:rsidRPr="001451B3">
        <w:rPr>
          <w:rFonts w:asciiTheme="minorHAnsi" w:hAnsiTheme="minorHAnsi" w:cs="Arial"/>
          <w:sz w:val="22"/>
          <w:szCs w:val="22"/>
        </w:rPr>
        <w:t xml:space="preserve">Use historical </w:t>
      </w:r>
      <w:r w:rsidRPr="001451B3">
        <w:rPr>
          <w:rFonts w:asciiTheme="minorHAnsi" w:hAnsiTheme="minorHAnsi" w:cs="Arial"/>
          <w:vanish/>
          <w:sz w:val="22"/>
          <w:szCs w:val="22"/>
        </w:rPr>
        <w:t>terms</w:t>
      </w:r>
      <w:r w:rsidRPr="001451B3">
        <w:rPr>
          <w:rFonts w:asciiTheme="minorHAnsi" w:hAnsiTheme="minorHAnsi" w:cs="Arial"/>
          <w:sz w:val="22"/>
          <w:szCs w:val="22"/>
        </w:rPr>
        <w:t xml:space="preserve">terms and concepts </w:t>
      </w:r>
      <w:hyperlink r:id="rId12" w:anchor="level=3" w:tooltip="View additional details of ACHHS032" w:history="1">
        <w:r w:rsidRPr="001451B3">
          <w:rPr>
            <w:rStyle w:val="Hyperlink"/>
            <w:rFonts w:asciiTheme="minorHAnsi" w:hAnsiTheme="minorHAnsi" w:cs="Arial"/>
            <w:color w:val="auto"/>
            <w:sz w:val="22"/>
            <w:szCs w:val="22"/>
            <w:u w:val="none"/>
          </w:rPr>
          <w:t>(ACHHS066)</w:t>
        </w:r>
      </w:hyperlink>
      <w:r w:rsidRPr="001451B3">
        <w:rPr>
          <w:rFonts w:asciiTheme="minorHAnsi" w:hAnsiTheme="minorHAnsi" w:cs="Arial"/>
          <w:sz w:val="22"/>
          <w:szCs w:val="22"/>
        </w:rPr>
        <w:t xml:space="preserve"> (</w:t>
      </w:r>
      <w:hyperlink r:id="rId13" w:anchor="level=3" w:history="1">
        <w:r w:rsidRPr="001451B3">
          <w:rPr>
            <w:rStyle w:val="Hyperlink"/>
            <w:rFonts w:asciiTheme="minorHAnsi" w:hAnsiTheme="minorHAnsi" w:cs="Arial"/>
            <w:color w:val="auto"/>
            <w:sz w:val="22"/>
            <w:szCs w:val="22"/>
            <w:u w:val="none"/>
          </w:rPr>
          <w:t>ACHHS082</w:t>
        </w:r>
      </w:hyperlink>
      <w:r w:rsidRPr="001451B3">
        <w:rPr>
          <w:rFonts w:asciiTheme="minorHAnsi" w:hAnsiTheme="minorHAnsi" w:cs="Arial"/>
          <w:sz w:val="22"/>
          <w:szCs w:val="22"/>
        </w:rPr>
        <w:t>) (</w:t>
      </w:r>
      <w:hyperlink r:id="rId14" w:anchor="level=3" w:history="1">
        <w:r w:rsidRPr="001451B3">
          <w:rPr>
            <w:rStyle w:val="Hyperlink"/>
            <w:rFonts w:asciiTheme="minorHAnsi" w:hAnsiTheme="minorHAnsi" w:cs="Arial"/>
            <w:color w:val="auto"/>
            <w:sz w:val="22"/>
            <w:szCs w:val="22"/>
            <w:u w:val="none"/>
          </w:rPr>
          <w:t>ACHHS099</w:t>
        </w:r>
      </w:hyperlink>
      <w:r w:rsidRPr="001451B3">
        <w:rPr>
          <w:rFonts w:asciiTheme="minorHAnsi" w:hAnsiTheme="minorHAnsi" w:cs="Arial"/>
          <w:sz w:val="22"/>
          <w:szCs w:val="22"/>
        </w:rPr>
        <w:t xml:space="preserve">) </w:t>
      </w:r>
      <w:hyperlink r:id="rId15" w:anchor="level=3" w:history="1">
        <w:r w:rsidRPr="001451B3">
          <w:rPr>
            <w:rStyle w:val="Hyperlink"/>
            <w:rFonts w:asciiTheme="minorHAnsi" w:hAnsiTheme="minorHAnsi" w:cs="Arial"/>
            <w:color w:val="auto"/>
            <w:sz w:val="22"/>
            <w:szCs w:val="22"/>
            <w:u w:val="none"/>
          </w:rPr>
          <w:t>(ACHHS118)</w:t>
        </w:r>
      </w:hyperlink>
    </w:p>
    <w:p w:rsidR="00E85F96" w:rsidRPr="001451B3" w:rsidRDefault="00E85F96" w:rsidP="001451B3">
      <w:pPr>
        <w:rPr>
          <w:rFonts w:asciiTheme="minorHAnsi" w:hAnsiTheme="minorHAnsi" w:cs="Arial"/>
          <w:sz w:val="22"/>
          <w:szCs w:val="22"/>
        </w:rPr>
      </w:pPr>
    </w:p>
    <w:p w:rsidR="001451B3" w:rsidRPr="001451B3" w:rsidRDefault="001451B3" w:rsidP="001451B3">
      <w:pPr>
        <w:rPr>
          <w:rFonts w:asciiTheme="minorHAnsi" w:hAnsiTheme="minorHAnsi" w:cs="Arial"/>
          <w:b/>
          <w:sz w:val="22"/>
          <w:szCs w:val="22"/>
        </w:rPr>
      </w:pPr>
      <w:r w:rsidRPr="001451B3">
        <w:rPr>
          <w:rFonts w:asciiTheme="minorHAnsi" w:hAnsiTheme="minorHAnsi" w:cs="Arial"/>
          <w:b/>
          <w:sz w:val="22"/>
          <w:szCs w:val="22"/>
        </w:rPr>
        <w:t>Historical questions and research</w:t>
      </w:r>
    </w:p>
    <w:p w:rsidR="001451B3" w:rsidRDefault="001451B3" w:rsidP="001451B3">
      <w:r w:rsidRPr="001451B3">
        <w:rPr>
          <w:rFonts w:asciiTheme="minorHAnsi" w:hAnsiTheme="minorHAnsi" w:cs="Arial"/>
          <w:sz w:val="22"/>
          <w:szCs w:val="22"/>
        </w:rPr>
        <w:t xml:space="preserve">Pose a range of questions about the past using or identifying sources provided </w:t>
      </w:r>
      <w:hyperlink r:id="rId16" w:anchor="level=3" w:tooltip="View additional details of ACHHS033" w:history="1">
        <w:r w:rsidRPr="001451B3">
          <w:rPr>
            <w:rStyle w:val="Hyperlink"/>
            <w:rFonts w:asciiTheme="minorHAnsi" w:hAnsiTheme="minorHAnsi" w:cs="Arial"/>
            <w:color w:val="auto"/>
            <w:sz w:val="22"/>
            <w:szCs w:val="22"/>
            <w:u w:val="none"/>
          </w:rPr>
          <w:t>(ACHHS067)</w:t>
        </w:r>
      </w:hyperlink>
      <w:r w:rsidRPr="001451B3">
        <w:rPr>
          <w:rFonts w:asciiTheme="minorHAnsi" w:hAnsiTheme="minorHAnsi" w:cs="Arial"/>
          <w:sz w:val="22"/>
          <w:szCs w:val="22"/>
        </w:rPr>
        <w:t xml:space="preserve"> </w:t>
      </w:r>
      <w:hyperlink r:id="rId17" w:tooltip="View additional details of ACHHS215" w:history="1">
        <w:r w:rsidRPr="001451B3">
          <w:rPr>
            <w:rStyle w:val="Hyperlink"/>
            <w:rFonts w:asciiTheme="minorHAnsi" w:hAnsiTheme="minorHAnsi" w:cs="Arial"/>
            <w:color w:val="auto"/>
            <w:sz w:val="22"/>
            <w:szCs w:val="22"/>
            <w:u w:val="none"/>
          </w:rPr>
          <w:t>(ACHHS215)</w:t>
        </w:r>
      </w:hyperlink>
    </w:p>
    <w:p w:rsidR="00E85F96" w:rsidRPr="001451B3" w:rsidRDefault="00E85F96" w:rsidP="001451B3">
      <w:pPr>
        <w:rPr>
          <w:rFonts w:asciiTheme="minorHAnsi" w:hAnsiTheme="minorHAnsi" w:cs="Arial"/>
          <w:b/>
          <w:sz w:val="22"/>
          <w:szCs w:val="22"/>
        </w:rPr>
      </w:pPr>
    </w:p>
    <w:p w:rsidR="001451B3" w:rsidRPr="001451B3" w:rsidRDefault="001451B3" w:rsidP="001451B3">
      <w:pPr>
        <w:rPr>
          <w:rFonts w:asciiTheme="minorHAnsi" w:hAnsiTheme="minorHAnsi" w:cs="Arial"/>
          <w:b/>
          <w:sz w:val="22"/>
          <w:szCs w:val="22"/>
        </w:rPr>
      </w:pPr>
      <w:r w:rsidRPr="001451B3">
        <w:rPr>
          <w:rFonts w:asciiTheme="minorHAnsi" w:hAnsiTheme="minorHAnsi" w:cs="Arial"/>
          <w:b/>
          <w:sz w:val="22"/>
          <w:szCs w:val="22"/>
        </w:rPr>
        <w:t>Analysis and use of sources</w:t>
      </w:r>
    </w:p>
    <w:p w:rsidR="00FA3B73" w:rsidRPr="00F53674" w:rsidRDefault="001451B3" w:rsidP="00FA3B73">
      <w:pPr>
        <w:rPr>
          <w:rFonts w:cs="Arial"/>
          <w:b/>
          <w:i/>
          <w:szCs w:val="24"/>
        </w:rPr>
      </w:pPr>
      <w:r w:rsidRPr="001451B3">
        <w:rPr>
          <w:rFonts w:asciiTheme="minorHAnsi" w:hAnsiTheme="minorHAnsi" w:cs="Arial"/>
          <w:sz w:val="22"/>
          <w:szCs w:val="22"/>
        </w:rPr>
        <w:t xml:space="preserve">Locate relevant information from sources provided </w:t>
      </w:r>
      <w:hyperlink r:id="rId18" w:anchor="level=3" w:tooltip="View additional details of ACHHS034" w:history="1">
        <w:r w:rsidRPr="001451B3">
          <w:rPr>
            <w:rFonts w:asciiTheme="minorHAnsi" w:hAnsiTheme="minorHAnsi" w:cs="Arial"/>
            <w:sz w:val="22"/>
            <w:szCs w:val="22"/>
          </w:rPr>
          <w:t>(ACHHS068)</w:t>
        </w:r>
      </w:hyperlink>
      <w:r w:rsidRPr="001451B3">
        <w:rPr>
          <w:rFonts w:asciiTheme="minorHAnsi" w:hAnsiTheme="minorHAnsi" w:cs="Arial"/>
          <w:sz w:val="22"/>
          <w:szCs w:val="22"/>
        </w:rPr>
        <w:t xml:space="preserve"> </w:t>
      </w:r>
      <w:hyperlink r:id="rId19" w:anchor="level=3" w:tooltip="View additional details of ACHHS034" w:history="1">
        <w:r w:rsidRPr="001451B3">
          <w:rPr>
            <w:rFonts w:asciiTheme="minorHAnsi" w:hAnsiTheme="minorHAnsi" w:cs="Arial"/>
            <w:sz w:val="22"/>
            <w:szCs w:val="22"/>
          </w:rPr>
          <w:t>(ACHHS121</w:t>
        </w:r>
      </w:hyperlink>
      <w:r w:rsidRPr="001451B3">
        <w:rPr>
          <w:rFonts w:asciiTheme="minorHAnsi" w:hAnsiTheme="minorHAnsi" w:cs="Arial"/>
          <w:sz w:val="22"/>
          <w:szCs w:val="22"/>
        </w:rPr>
        <w:t>)</w:t>
      </w:r>
      <w:r w:rsidR="00E85F96" w:rsidRPr="00F53674">
        <w:rPr>
          <w:rFonts w:cs="Arial"/>
          <w:b/>
          <w:i/>
          <w:szCs w:val="24"/>
        </w:rPr>
        <w:t xml:space="preserve"> </w:t>
      </w:r>
    </w:p>
    <w:p w:rsidR="00FA3B73" w:rsidRPr="00F53674" w:rsidRDefault="00FA3B73" w:rsidP="00FA3B73"/>
    <w:p w:rsidR="00F276EF" w:rsidRPr="00FA3B73" w:rsidRDefault="00F276EF" w:rsidP="0048612F">
      <w:pPr>
        <w:rPr>
          <w:rFonts w:asciiTheme="minorHAnsi" w:hAnsiTheme="minorHAnsi"/>
          <w:szCs w:val="24"/>
        </w:rPr>
      </w:pPr>
      <w:r w:rsidRPr="00FA3B73">
        <w:rPr>
          <w:rFonts w:asciiTheme="minorHAnsi" w:hAnsiTheme="minorHAnsi"/>
          <w:szCs w:val="24"/>
        </w:rPr>
        <w:br w:type="page"/>
      </w:r>
    </w:p>
    <w:p w:rsidR="00EB39E5" w:rsidRPr="00FA3B73" w:rsidRDefault="00EB39E5" w:rsidP="00EB39E5">
      <w:pPr>
        <w:pStyle w:val="Heading4"/>
        <w:spacing w:before="0" w:after="0"/>
        <w:rPr>
          <w:rFonts w:asciiTheme="minorHAnsi" w:hAnsiTheme="minorHAnsi" w:cs="Calibri"/>
          <w:sz w:val="24"/>
          <w:szCs w:val="24"/>
          <w:u w:val="single"/>
        </w:rPr>
      </w:pPr>
      <w:r w:rsidRPr="00FA3B73">
        <w:rPr>
          <w:rFonts w:asciiTheme="minorHAnsi" w:hAnsiTheme="minorHAnsi" w:cs="Calibri"/>
          <w:sz w:val="24"/>
          <w:szCs w:val="24"/>
          <w:u w:val="single"/>
        </w:rPr>
        <w:lastRenderedPageBreak/>
        <w:t>Information about Calthorpes’ House</w:t>
      </w:r>
    </w:p>
    <w:p w:rsidR="00EB39E5" w:rsidRPr="00FA3B73" w:rsidRDefault="00EB39E5" w:rsidP="00EB39E5">
      <w:pPr>
        <w:rPr>
          <w:rFonts w:asciiTheme="minorHAnsi" w:hAnsiTheme="minorHAnsi" w:cs="Calibri"/>
          <w:szCs w:val="24"/>
        </w:rPr>
      </w:pPr>
    </w:p>
    <w:p w:rsidR="00EB39E5" w:rsidRPr="00FA3B73" w:rsidRDefault="00EB39E5" w:rsidP="00EB39E5">
      <w:pPr>
        <w:rPr>
          <w:rFonts w:asciiTheme="minorHAnsi" w:hAnsiTheme="minorHAnsi" w:cs="Calibri"/>
          <w:szCs w:val="24"/>
        </w:rPr>
      </w:pPr>
      <w:r w:rsidRPr="00FA3B73">
        <w:rPr>
          <w:rFonts w:asciiTheme="minorHAnsi" w:hAnsiTheme="minorHAnsi" w:cs="Calibri"/>
          <w:szCs w:val="24"/>
        </w:rPr>
        <w:t>Calthorpes’ House is an ideal museum for students to visit and find out about life in the past. The house museum gives insights into a way of life that can be clearly recognised by your students, but which is sufficiently different from their daily experience to capture their imaginations. Comparing the technology of the 1920s and 1930s with that of today is a major theme of the program.</w:t>
      </w:r>
    </w:p>
    <w:p w:rsidR="00EB39E5" w:rsidRPr="00FA3B73" w:rsidRDefault="00EB39E5" w:rsidP="00EB39E5">
      <w:pPr>
        <w:rPr>
          <w:rFonts w:asciiTheme="minorHAnsi" w:hAnsiTheme="minorHAnsi" w:cs="Calibri"/>
          <w:szCs w:val="24"/>
        </w:rPr>
      </w:pPr>
    </w:p>
    <w:p w:rsidR="00EB39E5" w:rsidRPr="00FA3B73" w:rsidRDefault="00EB39E5" w:rsidP="00EB39E5">
      <w:pPr>
        <w:rPr>
          <w:rFonts w:asciiTheme="minorHAnsi" w:hAnsiTheme="minorHAnsi" w:cs="Calibri"/>
          <w:bCs/>
          <w:szCs w:val="24"/>
        </w:rPr>
      </w:pPr>
      <w:r w:rsidRPr="00FA3B73">
        <w:rPr>
          <w:rFonts w:asciiTheme="minorHAnsi" w:hAnsiTheme="minorHAnsi" w:cs="Calibri"/>
          <w:bCs/>
          <w:szCs w:val="24"/>
        </w:rPr>
        <w:t>This may be information you would like to share with your students in preparation for their visit to</w:t>
      </w:r>
      <w:r w:rsidR="00E85F96">
        <w:rPr>
          <w:rFonts w:asciiTheme="minorHAnsi" w:hAnsiTheme="minorHAnsi" w:cs="Calibri"/>
          <w:bCs/>
          <w:szCs w:val="24"/>
        </w:rPr>
        <w:t xml:space="preserve"> </w:t>
      </w:r>
      <w:proofErr w:type="spellStart"/>
      <w:r w:rsidR="00E85F96">
        <w:rPr>
          <w:rFonts w:asciiTheme="minorHAnsi" w:hAnsiTheme="minorHAnsi" w:cs="Calibri"/>
          <w:bCs/>
          <w:szCs w:val="24"/>
        </w:rPr>
        <w:t>Calthorpes</w:t>
      </w:r>
      <w:proofErr w:type="spellEnd"/>
      <w:r w:rsidR="00E85F96">
        <w:rPr>
          <w:rFonts w:asciiTheme="minorHAnsi" w:hAnsiTheme="minorHAnsi" w:cs="Calibri"/>
          <w:bCs/>
          <w:szCs w:val="24"/>
        </w:rPr>
        <w:t>’ House</w:t>
      </w:r>
      <w:r w:rsidRPr="00FA3B73">
        <w:rPr>
          <w:rFonts w:asciiTheme="minorHAnsi" w:hAnsiTheme="minorHAnsi" w:cs="Calibri"/>
          <w:bCs/>
          <w:szCs w:val="24"/>
        </w:rPr>
        <w:t>.</w:t>
      </w:r>
    </w:p>
    <w:p w:rsidR="00EB39E5" w:rsidRPr="00FA3B73" w:rsidRDefault="00EB39E5" w:rsidP="00EB39E5">
      <w:pPr>
        <w:rPr>
          <w:rFonts w:asciiTheme="minorHAnsi" w:hAnsiTheme="minorHAnsi" w:cs="Calibri"/>
          <w:szCs w:val="24"/>
        </w:rPr>
      </w:pPr>
    </w:p>
    <w:p w:rsidR="00EB39E5" w:rsidRPr="00FA3B73" w:rsidRDefault="00EB39E5" w:rsidP="00EB39E5">
      <w:pPr>
        <w:numPr>
          <w:ilvl w:val="0"/>
          <w:numId w:val="2"/>
        </w:numPr>
        <w:tabs>
          <w:tab w:val="clear" w:pos="720"/>
          <w:tab w:val="num" w:pos="360"/>
        </w:tabs>
        <w:ind w:left="360"/>
        <w:rPr>
          <w:rFonts w:asciiTheme="minorHAnsi" w:hAnsiTheme="minorHAnsi" w:cs="Calibri"/>
          <w:szCs w:val="24"/>
        </w:rPr>
      </w:pPr>
      <w:r w:rsidRPr="00FA3B73">
        <w:rPr>
          <w:rFonts w:asciiTheme="minorHAnsi" w:hAnsiTheme="minorHAnsi" w:cs="Calibri"/>
          <w:szCs w:val="24"/>
        </w:rPr>
        <w:t>Calthorpes’ House was built in 1927 by the Calthorpe family in the newly emerging national capital.  1927 was also the year Old Parliament House was opened in Canberra.</w:t>
      </w:r>
    </w:p>
    <w:p w:rsidR="00EB39E5" w:rsidRPr="00FA3B73" w:rsidRDefault="00EB39E5" w:rsidP="00EB39E5">
      <w:pPr>
        <w:rPr>
          <w:rFonts w:asciiTheme="minorHAnsi" w:hAnsiTheme="minorHAnsi" w:cs="Calibri"/>
          <w:szCs w:val="24"/>
        </w:rPr>
      </w:pPr>
    </w:p>
    <w:p w:rsidR="00EB39E5" w:rsidRPr="00FA3B73" w:rsidRDefault="00EB39E5" w:rsidP="00EB39E5">
      <w:pPr>
        <w:numPr>
          <w:ilvl w:val="0"/>
          <w:numId w:val="2"/>
        </w:numPr>
        <w:tabs>
          <w:tab w:val="clear" w:pos="720"/>
          <w:tab w:val="num" w:pos="360"/>
        </w:tabs>
        <w:ind w:left="360"/>
        <w:rPr>
          <w:rFonts w:asciiTheme="minorHAnsi" w:hAnsiTheme="minorHAnsi" w:cs="Calibri"/>
          <w:szCs w:val="24"/>
        </w:rPr>
      </w:pPr>
      <w:r w:rsidRPr="00FA3B73">
        <w:rPr>
          <w:rFonts w:asciiTheme="minorHAnsi" w:hAnsiTheme="minorHAnsi" w:cs="Calibri"/>
          <w:szCs w:val="24"/>
        </w:rPr>
        <w:t xml:space="preserve">Mr </w:t>
      </w:r>
      <w:r w:rsidR="00E85F96">
        <w:rPr>
          <w:rFonts w:asciiTheme="minorHAnsi" w:hAnsiTheme="minorHAnsi" w:cs="Calibri"/>
          <w:szCs w:val="24"/>
        </w:rPr>
        <w:t xml:space="preserve">Harry </w:t>
      </w:r>
      <w:r w:rsidRPr="00FA3B73">
        <w:rPr>
          <w:rFonts w:asciiTheme="minorHAnsi" w:hAnsiTheme="minorHAnsi" w:cs="Calibri"/>
          <w:szCs w:val="24"/>
        </w:rPr>
        <w:t>and Mrs</w:t>
      </w:r>
      <w:r w:rsidR="00E85F96">
        <w:rPr>
          <w:rFonts w:asciiTheme="minorHAnsi" w:hAnsiTheme="minorHAnsi" w:cs="Calibri"/>
          <w:szCs w:val="24"/>
        </w:rPr>
        <w:t xml:space="preserve"> Dell</w:t>
      </w:r>
      <w:r w:rsidRPr="00FA3B73">
        <w:rPr>
          <w:rFonts w:asciiTheme="minorHAnsi" w:hAnsiTheme="minorHAnsi" w:cs="Calibri"/>
          <w:szCs w:val="24"/>
        </w:rPr>
        <w:t xml:space="preserve"> </w:t>
      </w:r>
      <w:proofErr w:type="spellStart"/>
      <w:r w:rsidRPr="00FA3B73">
        <w:rPr>
          <w:rFonts w:asciiTheme="minorHAnsi" w:hAnsiTheme="minorHAnsi" w:cs="Calibri"/>
          <w:szCs w:val="24"/>
        </w:rPr>
        <w:t>Calthorpe</w:t>
      </w:r>
      <w:proofErr w:type="spellEnd"/>
      <w:r w:rsidRPr="00FA3B73">
        <w:rPr>
          <w:rFonts w:asciiTheme="minorHAnsi" w:hAnsiTheme="minorHAnsi" w:cs="Calibri"/>
          <w:szCs w:val="24"/>
        </w:rPr>
        <w:t xml:space="preserve"> had two daughters – Del and Dawn.  Dawn was three years old when they moved in and Del was eight.</w:t>
      </w:r>
    </w:p>
    <w:p w:rsidR="00EB39E5" w:rsidRPr="00FA3B73" w:rsidRDefault="00EB39E5" w:rsidP="00EB39E5">
      <w:pPr>
        <w:rPr>
          <w:rFonts w:asciiTheme="minorHAnsi" w:hAnsiTheme="minorHAnsi" w:cs="Calibri"/>
          <w:szCs w:val="24"/>
        </w:rPr>
      </w:pPr>
    </w:p>
    <w:p w:rsidR="00EB39E5" w:rsidRPr="00FA3B73" w:rsidRDefault="00EB39E5" w:rsidP="00EB39E5">
      <w:pPr>
        <w:numPr>
          <w:ilvl w:val="0"/>
          <w:numId w:val="2"/>
        </w:numPr>
        <w:tabs>
          <w:tab w:val="clear" w:pos="720"/>
          <w:tab w:val="num" w:pos="360"/>
        </w:tabs>
        <w:ind w:left="360"/>
        <w:rPr>
          <w:rFonts w:asciiTheme="minorHAnsi" w:hAnsiTheme="minorHAnsi" w:cs="Calibri"/>
          <w:szCs w:val="24"/>
        </w:rPr>
      </w:pPr>
      <w:r w:rsidRPr="00FA3B73">
        <w:rPr>
          <w:rFonts w:asciiTheme="minorHAnsi" w:hAnsiTheme="minorHAnsi" w:cs="Calibri"/>
          <w:szCs w:val="24"/>
        </w:rPr>
        <w:t>The Calthorpes lived in the house from 1927 until it became a house museum in 1979.  Throughout more than fifty years of occupation, only one family has ever lived in the house.</w:t>
      </w:r>
    </w:p>
    <w:p w:rsidR="00EB39E5" w:rsidRPr="00FA3B73" w:rsidRDefault="00EB39E5" w:rsidP="00EB39E5">
      <w:pPr>
        <w:rPr>
          <w:rFonts w:asciiTheme="minorHAnsi" w:hAnsiTheme="minorHAnsi" w:cs="Calibri"/>
          <w:szCs w:val="24"/>
        </w:rPr>
      </w:pPr>
    </w:p>
    <w:p w:rsidR="00EB39E5" w:rsidRPr="00FA3B73" w:rsidRDefault="00EB39E5" w:rsidP="00EB39E5">
      <w:pPr>
        <w:numPr>
          <w:ilvl w:val="0"/>
          <w:numId w:val="2"/>
        </w:numPr>
        <w:tabs>
          <w:tab w:val="clear" w:pos="720"/>
          <w:tab w:val="num" w:pos="360"/>
        </w:tabs>
        <w:ind w:left="360"/>
        <w:rPr>
          <w:rFonts w:asciiTheme="minorHAnsi" w:hAnsiTheme="minorHAnsi" w:cs="Calibri"/>
          <w:szCs w:val="24"/>
        </w:rPr>
      </w:pPr>
      <w:r w:rsidRPr="00FA3B73">
        <w:rPr>
          <w:rFonts w:asciiTheme="minorHAnsi" w:hAnsiTheme="minorHAnsi" w:cs="Calibri"/>
          <w:szCs w:val="24"/>
        </w:rPr>
        <w:t>Mrs Calthorpe was a very efficient housewife.  She always cared for and maintained her home furnishings and equipment.  This means that today, the furnishings, floor coverings – all household items, in fact – are still in excellent condition.</w:t>
      </w:r>
    </w:p>
    <w:p w:rsidR="00EB39E5" w:rsidRPr="00FA3B73" w:rsidRDefault="00EB39E5" w:rsidP="00EB39E5">
      <w:pPr>
        <w:rPr>
          <w:rFonts w:asciiTheme="minorHAnsi" w:hAnsiTheme="minorHAnsi" w:cs="Calibri"/>
          <w:szCs w:val="24"/>
        </w:rPr>
      </w:pPr>
    </w:p>
    <w:p w:rsidR="00EB39E5" w:rsidRPr="00FA3B73" w:rsidRDefault="00EB39E5" w:rsidP="00EB39E5">
      <w:pPr>
        <w:numPr>
          <w:ilvl w:val="0"/>
          <w:numId w:val="2"/>
        </w:numPr>
        <w:tabs>
          <w:tab w:val="clear" w:pos="720"/>
          <w:tab w:val="num" w:pos="360"/>
        </w:tabs>
        <w:ind w:left="360"/>
        <w:rPr>
          <w:rFonts w:asciiTheme="minorHAnsi" w:hAnsiTheme="minorHAnsi" w:cs="Calibri"/>
          <w:szCs w:val="24"/>
        </w:rPr>
      </w:pPr>
      <w:r w:rsidRPr="00FA3B73">
        <w:rPr>
          <w:rFonts w:asciiTheme="minorHAnsi" w:hAnsiTheme="minorHAnsi" w:cs="Calibri"/>
          <w:szCs w:val="24"/>
        </w:rPr>
        <w:t>Calth</w:t>
      </w:r>
      <w:r w:rsidR="002C48A3" w:rsidRPr="00FA3B73">
        <w:rPr>
          <w:rFonts w:asciiTheme="minorHAnsi" w:hAnsiTheme="minorHAnsi" w:cs="Calibri"/>
          <w:szCs w:val="24"/>
        </w:rPr>
        <w:t>orpes’ House is not a reconstruction</w:t>
      </w:r>
      <w:r w:rsidRPr="00FA3B73">
        <w:rPr>
          <w:rFonts w:asciiTheme="minorHAnsi" w:hAnsiTheme="minorHAnsi" w:cs="Calibri"/>
          <w:szCs w:val="24"/>
        </w:rPr>
        <w:t xml:space="preserve"> of the past. It is real, a window into the past.  Every item on display at Calthorpes’ House belonged to the Calthorpe family.</w:t>
      </w:r>
    </w:p>
    <w:p w:rsidR="00EB39E5" w:rsidRPr="00FA3B73" w:rsidRDefault="00EB39E5" w:rsidP="00EB39E5">
      <w:pPr>
        <w:rPr>
          <w:rFonts w:asciiTheme="minorHAnsi" w:hAnsiTheme="minorHAnsi" w:cs="Calibri"/>
          <w:szCs w:val="24"/>
        </w:rPr>
      </w:pPr>
    </w:p>
    <w:p w:rsidR="00EB39E5" w:rsidRPr="00FA3B73" w:rsidRDefault="00EB39E5" w:rsidP="00EB39E5">
      <w:pPr>
        <w:numPr>
          <w:ilvl w:val="0"/>
          <w:numId w:val="2"/>
        </w:numPr>
        <w:tabs>
          <w:tab w:val="clear" w:pos="720"/>
          <w:tab w:val="num" w:pos="360"/>
        </w:tabs>
        <w:ind w:left="360"/>
        <w:rPr>
          <w:rFonts w:asciiTheme="minorHAnsi" w:hAnsiTheme="minorHAnsi" w:cs="Calibri"/>
          <w:szCs w:val="24"/>
        </w:rPr>
      </w:pPr>
      <w:r w:rsidRPr="00FA3B73">
        <w:rPr>
          <w:rFonts w:asciiTheme="minorHAnsi" w:hAnsiTheme="minorHAnsi" w:cs="Calibri"/>
          <w:szCs w:val="24"/>
        </w:rPr>
        <w:t>The house has many examples of technology; look out for the radio, the stove, the mix master, the refrigerator and the toaster.</w:t>
      </w:r>
    </w:p>
    <w:p w:rsidR="00EB39E5" w:rsidRPr="00FA3B73" w:rsidRDefault="00C75FC3" w:rsidP="00EB39E5">
      <w:pPr>
        <w:rPr>
          <w:rFonts w:asciiTheme="minorHAnsi" w:hAnsiTheme="minorHAnsi" w:cs="Calibri"/>
          <w:b/>
          <w:bCs/>
          <w:color w:val="000000"/>
          <w:szCs w:val="24"/>
          <w:u w:val="single"/>
        </w:rPr>
      </w:pPr>
      <w:r w:rsidRPr="00FA3B73">
        <w:rPr>
          <w:rFonts w:asciiTheme="minorHAnsi" w:hAnsiTheme="minorHAnsi" w:cs="Calibri"/>
          <w:szCs w:val="24"/>
        </w:rPr>
        <w:br w:type="page"/>
      </w:r>
      <w:r w:rsidR="00EB39E5" w:rsidRPr="00FA3B73">
        <w:rPr>
          <w:rFonts w:asciiTheme="minorHAnsi" w:hAnsiTheme="minorHAnsi" w:cs="Calibri"/>
          <w:b/>
          <w:bCs/>
          <w:color w:val="000000"/>
          <w:szCs w:val="24"/>
          <w:u w:val="single"/>
        </w:rPr>
        <w:lastRenderedPageBreak/>
        <w:t>Checklist for planning your excursion</w:t>
      </w:r>
    </w:p>
    <w:p w:rsidR="00EB39E5" w:rsidRPr="00FA3B73" w:rsidRDefault="00EB39E5" w:rsidP="00EB39E5">
      <w:pPr>
        <w:rPr>
          <w:rFonts w:asciiTheme="minorHAnsi" w:hAnsiTheme="minorHAnsi" w:cs="Calibri"/>
          <w:szCs w:val="24"/>
        </w:rPr>
      </w:pPr>
    </w:p>
    <w:p w:rsidR="00EB39E5" w:rsidRPr="00FA3B73" w:rsidRDefault="00EB39E5" w:rsidP="00F04CB8">
      <w:pPr>
        <w:numPr>
          <w:ilvl w:val="0"/>
          <w:numId w:val="7"/>
        </w:numPr>
        <w:tabs>
          <w:tab w:val="clear" w:pos="720"/>
          <w:tab w:val="num" w:pos="360"/>
        </w:tabs>
        <w:ind w:left="360"/>
        <w:rPr>
          <w:rFonts w:asciiTheme="minorHAnsi" w:hAnsiTheme="minorHAnsi" w:cs="Calibri"/>
          <w:szCs w:val="24"/>
        </w:rPr>
      </w:pPr>
      <w:r w:rsidRPr="00FA3B73">
        <w:rPr>
          <w:rFonts w:asciiTheme="minorHAnsi" w:hAnsiTheme="minorHAnsi" w:cs="Calibri"/>
          <w:b/>
          <w:bCs/>
          <w:szCs w:val="24"/>
        </w:rPr>
        <w:t xml:space="preserve">Clothing:  </w:t>
      </w:r>
      <w:r w:rsidRPr="00FA3B73">
        <w:rPr>
          <w:rFonts w:asciiTheme="minorHAnsi" w:hAnsiTheme="minorHAnsi" w:cs="Calibri"/>
          <w:bCs/>
          <w:szCs w:val="24"/>
        </w:rPr>
        <w:t xml:space="preserve">Calthorpes’ House </w:t>
      </w:r>
      <w:r w:rsidRPr="00FA3B73">
        <w:rPr>
          <w:rFonts w:asciiTheme="minorHAnsi" w:hAnsiTheme="minorHAnsi" w:cs="Calibri"/>
          <w:szCs w:val="24"/>
        </w:rPr>
        <w:t xml:space="preserve">programs are indoor and outdoor excursions that involve walking.  Warm, waterproof attire is important in the cooler months and sun protection is also a priority throughout the year.  </w:t>
      </w:r>
      <w:r w:rsidRPr="00FA3B73">
        <w:rPr>
          <w:rFonts w:asciiTheme="minorHAnsi" w:hAnsiTheme="minorHAnsi" w:cs="Calibri"/>
          <w:color w:val="000000"/>
          <w:szCs w:val="24"/>
        </w:rPr>
        <w:t>Calthorpes’ House backs onto Red Hill</w:t>
      </w:r>
      <w:r w:rsidRPr="00FA3B73">
        <w:rPr>
          <w:rFonts w:asciiTheme="minorHAnsi" w:hAnsiTheme="minorHAnsi" w:cs="Calibri"/>
          <w:szCs w:val="24"/>
        </w:rPr>
        <w:t xml:space="preserve"> </w:t>
      </w:r>
      <w:r w:rsidR="00807006">
        <w:rPr>
          <w:rFonts w:asciiTheme="minorHAnsi" w:hAnsiTheme="minorHAnsi" w:cs="Calibri"/>
          <w:szCs w:val="24"/>
        </w:rPr>
        <w:t xml:space="preserve">and </w:t>
      </w:r>
      <w:r w:rsidRPr="00FA3B73">
        <w:rPr>
          <w:rFonts w:asciiTheme="minorHAnsi" w:hAnsiTheme="minorHAnsi" w:cs="Calibri"/>
          <w:szCs w:val="24"/>
        </w:rPr>
        <w:t xml:space="preserve">due to </w:t>
      </w:r>
      <w:r w:rsidR="00807006">
        <w:rPr>
          <w:rFonts w:asciiTheme="minorHAnsi" w:hAnsiTheme="minorHAnsi" w:cs="Calibri"/>
          <w:szCs w:val="24"/>
        </w:rPr>
        <w:t xml:space="preserve">the possibility of </w:t>
      </w:r>
      <w:r w:rsidRPr="00FA3B73">
        <w:rPr>
          <w:rFonts w:asciiTheme="minorHAnsi" w:hAnsiTheme="minorHAnsi" w:cs="Calibri"/>
          <w:b/>
          <w:szCs w:val="24"/>
        </w:rPr>
        <w:t xml:space="preserve">snakes </w:t>
      </w:r>
      <w:r w:rsidRPr="00FA3B73">
        <w:rPr>
          <w:rFonts w:asciiTheme="minorHAnsi" w:hAnsiTheme="minorHAnsi" w:cs="Calibri"/>
          <w:szCs w:val="24"/>
        </w:rPr>
        <w:t xml:space="preserve">long pants and closed toed shoes are required.  </w:t>
      </w:r>
      <w:r w:rsidR="00F04CB8" w:rsidRPr="00FA3B73">
        <w:rPr>
          <w:rFonts w:asciiTheme="minorHAnsi" w:hAnsiTheme="minorHAnsi" w:cs="Calibri"/>
          <w:szCs w:val="24"/>
        </w:rPr>
        <w:t xml:space="preserve">It is recommended visiting Teachers are familiar with the ACT Government Territory and Municipal Services Living with Snakes information, particularly the section Avoid being bitten, which can </w:t>
      </w:r>
      <w:proofErr w:type="gramStart"/>
      <w:r w:rsidR="00F04CB8" w:rsidRPr="00FA3B73">
        <w:rPr>
          <w:rFonts w:asciiTheme="minorHAnsi" w:hAnsiTheme="minorHAnsi" w:cs="Calibri"/>
          <w:szCs w:val="24"/>
        </w:rPr>
        <w:t>viewed</w:t>
      </w:r>
      <w:proofErr w:type="gramEnd"/>
      <w:r w:rsidR="00F04CB8" w:rsidRPr="00FA3B73">
        <w:rPr>
          <w:rFonts w:asciiTheme="minorHAnsi" w:hAnsiTheme="minorHAnsi" w:cs="Calibri"/>
          <w:szCs w:val="24"/>
        </w:rPr>
        <w:t xml:space="preserve"> at the following location: </w:t>
      </w:r>
      <w:hyperlink r:id="rId20" w:history="1">
        <w:r w:rsidR="00F04CB8" w:rsidRPr="00FA3B73">
          <w:rPr>
            <w:rStyle w:val="Hyperlink"/>
            <w:rFonts w:asciiTheme="minorHAnsi" w:hAnsiTheme="minorHAnsi"/>
            <w:szCs w:val="24"/>
          </w:rPr>
          <w:t>http://www.tams.act.gov.au/parks-recreation/plants_and_animals/urban_wildlife/local_wildlife/snakes</w:t>
        </w:r>
      </w:hyperlink>
      <w:r w:rsidR="00F04CB8" w:rsidRPr="00FA3B73">
        <w:rPr>
          <w:rFonts w:asciiTheme="minorHAnsi" w:hAnsiTheme="minorHAnsi"/>
          <w:szCs w:val="24"/>
        </w:rPr>
        <w:t xml:space="preserve">. </w:t>
      </w:r>
      <w:r w:rsidRPr="00FA3B73">
        <w:rPr>
          <w:rFonts w:asciiTheme="minorHAnsi" w:hAnsiTheme="minorHAnsi" w:cs="Calibri"/>
          <w:color w:val="000000"/>
          <w:szCs w:val="24"/>
        </w:rPr>
        <w:t xml:space="preserve">Calthorpes’ House </w:t>
      </w:r>
      <w:r w:rsidRPr="00FA3B73">
        <w:rPr>
          <w:rFonts w:asciiTheme="minorHAnsi" w:hAnsiTheme="minorHAnsi" w:cs="Calibri"/>
          <w:szCs w:val="24"/>
        </w:rPr>
        <w:t>retains the right to refuse entry to students who are inadequately dressed</w:t>
      </w:r>
      <w:r w:rsidRPr="00FA3B73">
        <w:rPr>
          <w:rFonts w:asciiTheme="minorHAnsi" w:hAnsiTheme="minorHAnsi" w:cs="Calibri"/>
          <w:color w:val="000000"/>
          <w:szCs w:val="24"/>
        </w:rPr>
        <w:t>.</w:t>
      </w:r>
    </w:p>
    <w:p w:rsidR="00EB39E5" w:rsidRPr="00FA3B73" w:rsidRDefault="00EB39E5" w:rsidP="00F04CB8">
      <w:pPr>
        <w:rPr>
          <w:rFonts w:asciiTheme="minorHAnsi" w:hAnsiTheme="minorHAnsi" w:cs="Calibri"/>
          <w:szCs w:val="24"/>
        </w:rPr>
      </w:pPr>
    </w:p>
    <w:p w:rsidR="00EB39E5" w:rsidRPr="00FA3B73" w:rsidRDefault="00EB39E5" w:rsidP="00F04CB8">
      <w:pPr>
        <w:numPr>
          <w:ilvl w:val="0"/>
          <w:numId w:val="3"/>
        </w:numPr>
        <w:tabs>
          <w:tab w:val="clear" w:pos="720"/>
          <w:tab w:val="num" w:pos="360"/>
        </w:tabs>
        <w:ind w:left="360"/>
        <w:rPr>
          <w:rFonts w:asciiTheme="minorHAnsi" w:hAnsiTheme="minorHAnsi" w:cs="Calibri"/>
          <w:szCs w:val="24"/>
        </w:rPr>
      </w:pPr>
      <w:r w:rsidRPr="00FA3B73">
        <w:rPr>
          <w:rFonts w:asciiTheme="minorHAnsi" w:hAnsiTheme="minorHAnsi" w:cs="Calibri"/>
          <w:b/>
          <w:szCs w:val="24"/>
        </w:rPr>
        <w:t xml:space="preserve">Weather: </w:t>
      </w:r>
      <w:r w:rsidRPr="00FA3B73">
        <w:rPr>
          <w:rFonts w:asciiTheme="minorHAnsi" w:hAnsiTheme="minorHAnsi" w:cs="Calibri"/>
          <w:szCs w:val="24"/>
        </w:rPr>
        <w:t>The programs are offered in all weather, some alternative activities can be provided</w:t>
      </w:r>
      <w:r w:rsidR="00C31AAC" w:rsidRPr="00FA3B73">
        <w:rPr>
          <w:rFonts w:asciiTheme="minorHAnsi" w:hAnsiTheme="minorHAnsi" w:cs="Calibri"/>
          <w:szCs w:val="24"/>
        </w:rPr>
        <w:t xml:space="preserve"> </w:t>
      </w:r>
      <w:r w:rsidR="00C719BA" w:rsidRPr="00FA3B73">
        <w:rPr>
          <w:rFonts w:asciiTheme="minorHAnsi" w:hAnsiTheme="minorHAnsi" w:cs="Calibri"/>
          <w:szCs w:val="24"/>
        </w:rPr>
        <w:t>under cover</w:t>
      </w:r>
      <w:r w:rsidRPr="00FA3B73">
        <w:rPr>
          <w:rFonts w:asciiTheme="minorHAnsi" w:hAnsiTheme="minorHAnsi" w:cs="Calibri"/>
          <w:szCs w:val="24"/>
        </w:rPr>
        <w:t>.  The decision to postpone lies with the school.  If you decide to postpone your booking, please ring 6207 9943 and 0424 585 464 as soon as</w:t>
      </w:r>
      <w:r w:rsidR="00807006">
        <w:rPr>
          <w:rFonts w:asciiTheme="minorHAnsi" w:hAnsiTheme="minorHAnsi" w:cs="Calibri"/>
          <w:szCs w:val="24"/>
        </w:rPr>
        <w:t xml:space="preserve"> possible so we can notify the p</w:t>
      </w:r>
      <w:r w:rsidRPr="00FA3B73">
        <w:rPr>
          <w:rFonts w:asciiTheme="minorHAnsi" w:hAnsiTheme="minorHAnsi" w:cs="Calibri"/>
          <w:szCs w:val="24"/>
        </w:rPr>
        <w:t>resenters. If a catastrophic fire danger rating is issued by ACT Emergency Services or a severe weather warning is issued by the Bureau of Meteorology the program will be cancelled by the Education Officer.</w:t>
      </w:r>
    </w:p>
    <w:p w:rsidR="00EB39E5" w:rsidRPr="00FA3B73" w:rsidRDefault="00EB39E5" w:rsidP="00EB39E5">
      <w:pPr>
        <w:rPr>
          <w:rFonts w:asciiTheme="minorHAnsi" w:hAnsiTheme="minorHAnsi" w:cs="Calibri"/>
          <w:color w:val="000000"/>
          <w:szCs w:val="24"/>
        </w:rPr>
      </w:pPr>
    </w:p>
    <w:p w:rsidR="00EB39E5" w:rsidRPr="00FA3B73" w:rsidRDefault="00EB39E5" w:rsidP="00EB39E5">
      <w:pPr>
        <w:numPr>
          <w:ilvl w:val="0"/>
          <w:numId w:val="3"/>
        </w:numPr>
        <w:tabs>
          <w:tab w:val="clear" w:pos="720"/>
          <w:tab w:val="num" w:pos="360"/>
        </w:tabs>
        <w:ind w:left="360"/>
        <w:rPr>
          <w:rFonts w:asciiTheme="minorHAnsi" w:hAnsiTheme="minorHAnsi" w:cs="Calibri"/>
          <w:color w:val="000000"/>
          <w:szCs w:val="24"/>
        </w:rPr>
      </w:pPr>
      <w:r w:rsidRPr="00FA3B73">
        <w:rPr>
          <w:rFonts w:asciiTheme="minorHAnsi" w:hAnsiTheme="minorHAnsi" w:cs="Calibri"/>
          <w:b/>
          <w:bCs/>
          <w:color w:val="000000"/>
          <w:szCs w:val="24"/>
        </w:rPr>
        <w:t xml:space="preserve">Student preparation for the excursion: </w:t>
      </w:r>
      <w:r w:rsidR="00F04CB8" w:rsidRPr="00FA3B73">
        <w:rPr>
          <w:rFonts w:asciiTheme="minorHAnsi" w:hAnsiTheme="minorHAnsi" w:cs="Calibri"/>
          <w:color w:val="000000"/>
          <w:szCs w:val="24"/>
        </w:rPr>
        <w:t>Divide the class into groups of 10 with at least one adult for each of these smaller groups.</w:t>
      </w:r>
    </w:p>
    <w:p w:rsidR="00EB39E5" w:rsidRPr="00FA3B73" w:rsidRDefault="00EB39E5" w:rsidP="00EB39E5">
      <w:pPr>
        <w:ind w:left="360"/>
        <w:rPr>
          <w:rFonts w:asciiTheme="minorHAnsi" w:hAnsiTheme="minorHAnsi" w:cs="Calibri"/>
          <w:color w:val="000000"/>
          <w:szCs w:val="24"/>
        </w:rPr>
      </w:pPr>
    </w:p>
    <w:p w:rsidR="00F04CB8" w:rsidRPr="00FA3B73" w:rsidRDefault="00F04CB8" w:rsidP="00F04CB8">
      <w:pPr>
        <w:numPr>
          <w:ilvl w:val="0"/>
          <w:numId w:val="7"/>
        </w:numPr>
        <w:tabs>
          <w:tab w:val="clear" w:pos="720"/>
          <w:tab w:val="num" w:pos="360"/>
        </w:tabs>
        <w:ind w:left="360"/>
        <w:rPr>
          <w:rFonts w:asciiTheme="minorHAnsi" w:hAnsiTheme="minorHAnsi" w:cstheme="minorHAnsi"/>
          <w:szCs w:val="24"/>
        </w:rPr>
      </w:pPr>
      <w:r w:rsidRPr="00FA3B73">
        <w:rPr>
          <w:rFonts w:asciiTheme="minorHAnsi" w:hAnsiTheme="minorHAnsi" w:cs="Calibri"/>
          <w:b/>
          <w:szCs w:val="24"/>
        </w:rPr>
        <w:t xml:space="preserve">Name tags: </w:t>
      </w:r>
      <w:r w:rsidRPr="00FA3B73">
        <w:rPr>
          <w:rFonts w:asciiTheme="minorHAnsi" w:hAnsiTheme="minorHAnsi" w:cs="Calibri"/>
          <w:szCs w:val="24"/>
        </w:rPr>
        <w:t>Please ensure that every student wear</w:t>
      </w:r>
      <w:r w:rsidR="00807006">
        <w:rPr>
          <w:rFonts w:asciiTheme="minorHAnsi" w:hAnsiTheme="minorHAnsi" w:cs="Calibri"/>
          <w:szCs w:val="24"/>
        </w:rPr>
        <w:t>s a name tag.  This allows the p</w:t>
      </w:r>
      <w:r w:rsidRPr="00FA3B73">
        <w:rPr>
          <w:rFonts w:asciiTheme="minorHAnsi" w:hAnsiTheme="minorHAnsi" w:cs="Calibri"/>
          <w:szCs w:val="24"/>
        </w:rPr>
        <w:t>resenters to communicate more effectively with the students.</w:t>
      </w:r>
    </w:p>
    <w:p w:rsidR="00EB39E5" w:rsidRPr="00FA3B73" w:rsidRDefault="00EB39E5" w:rsidP="00EB39E5">
      <w:pPr>
        <w:rPr>
          <w:rFonts w:asciiTheme="minorHAnsi" w:hAnsiTheme="minorHAnsi" w:cs="Calibri"/>
          <w:color w:val="000000"/>
          <w:szCs w:val="24"/>
        </w:rPr>
      </w:pPr>
    </w:p>
    <w:p w:rsidR="00F04CB8" w:rsidRPr="00FA3B73" w:rsidRDefault="00F04CB8" w:rsidP="00F04CB8">
      <w:pPr>
        <w:numPr>
          <w:ilvl w:val="0"/>
          <w:numId w:val="3"/>
        </w:numPr>
        <w:tabs>
          <w:tab w:val="clear" w:pos="720"/>
          <w:tab w:val="num" w:pos="360"/>
        </w:tabs>
        <w:ind w:left="360"/>
        <w:rPr>
          <w:rFonts w:asciiTheme="minorHAnsi" w:hAnsiTheme="minorHAnsi" w:cs="Calibri"/>
          <w:color w:val="000000"/>
          <w:szCs w:val="24"/>
        </w:rPr>
      </w:pPr>
      <w:r w:rsidRPr="00FA3B73">
        <w:rPr>
          <w:rFonts w:asciiTheme="minorHAnsi" w:hAnsiTheme="minorHAnsi" w:cs="Calibri"/>
          <w:b/>
          <w:bCs/>
          <w:color w:val="000000"/>
          <w:szCs w:val="24"/>
        </w:rPr>
        <w:t>Lunch:</w:t>
      </w:r>
      <w:r w:rsidRPr="00FA3B73">
        <w:rPr>
          <w:rFonts w:asciiTheme="minorHAnsi" w:hAnsiTheme="minorHAnsi" w:cs="Calibri"/>
          <w:bCs/>
          <w:color w:val="000000"/>
          <w:szCs w:val="24"/>
        </w:rPr>
        <w:t xml:space="preserve"> It is best that students do not bring school bags as they cannot take these on the program.  </w:t>
      </w:r>
      <w:r w:rsidRPr="00FA3B73">
        <w:rPr>
          <w:rFonts w:asciiTheme="minorHAnsi" w:hAnsiTheme="minorHAnsi" w:cs="Calibri"/>
          <w:color w:val="000000"/>
          <w:szCs w:val="24"/>
        </w:rPr>
        <w:t>Lunches should be collected int</w:t>
      </w:r>
      <w:r w:rsidR="00807006">
        <w:rPr>
          <w:rFonts w:asciiTheme="minorHAnsi" w:hAnsiTheme="minorHAnsi" w:cs="Calibri"/>
          <w:color w:val="000000"/>
          <w:szCs w:val="24"/>
        </w:rPr>
        <w:t>o a few tubs.  On arrival your p</w:t>
      </w:r>
      <w:r w:rsidRPr="00FA3B73">
        <w:rPr>
          <w:rFonts w:asciiTheme="minorHAnsi" w:hAnsiTheme="minorHAnsi" w:cs="Calibri"/>
          <w:color w:val="000000"/>
          <w:szCs w:val="24"/>
        </w:rPr>
        <w:t xml:space="preserve">resenters will show you where to put your food.  </w:t>
      </w:r>
      <w:r w:rsidRPr="00FA3B73">
        <w:rPr>
          <w:rFonts w:asciiTheme="minorHAnsi" w:hAnsiTheme="minorHAnsi" w:cs="Calibri"/>
          <w:szCs w:val="24"/>
        </w:rPr>
        <w:t>It is recommended that students drink fluids during breaks</w:t>
      </w:r>
      <w:r w:rsidRPr="00FA3B73">
        <w:rPr>
          <w:rFonts w:asciiTheme="minorHAnsi" w:hAnsiTheme="minorHAnsi" w:cstheme="minorHAnsi"/>
          <w:szCs w:val="24"/>
        </w:rPr>
        <w:t xml:space="preserve">. </w:t>
      </w:r>
      <w:r w:rsidRPr="00FA3B73">
        <w:rPr>
          <w:rFonts w:asciiTheme="minorHAnsi" w:hAnsiTheme="minorHAnsi" w:cs="Calibri"/>
          <w:color w:val="000000"/>
          <w:szCs w:val="24"/>
        </w:rPr>
        <w:t xml:space="preserve">There are no bins provided, please take your rubbish away with you.  </w:t>
      </w:r>
      <w:r w:rsidRPr="00FA3B73">
        <w:rPr>
          <w:rFonts w:asciiTheme="minorHAnsi" w:hAnsiTheme="minorHAnsi" w:cs="Calibri"/>
          <w:bCs/>
          <w:color w:val="000000"/>
          <w:szCs w:val="24"/>
        </w:rPr>
        <w:t xml:space="preserve">If undertaking a combined program with Calthorpes’ and Mugga-Mugga lunch will be at Mugga.  </w:t>
      </w:r>
    </w:p>
    <w:p w:rsidR="00EB39E5" w:rsidRPr="00FA3B73" w:rsidRDefault="00EB39E5" w:rsidP="00EB39E5">
      <w:pPr>
        <w:rPr>
          <w:rFonts w:asciiTheme="minorHAnsi" w:hAnsiTheme="minorHAnsi" w:cs="Calibri"/>
          <w:color w:val="000000"/>
          <w:szCs w:val="24"/>
        </w:rPr>
      </w:pPr>
    </w:p>
    <w:p w:rsidR="00F04CB8" w:rsidRPr="00FA3B73" w:rsidRDefault="00F04CB8" w:rsidP="00F04CB8">
      <w:pPr>
        <w:numPr>
          <w:ilvl w:val="0"/>
          <w:numId w:val="3"/>
        </w:numPr>
        <w:tabs>
          <w:tab w:val="clear" w:pos="720"/>
          <w:tab w:val="num" w:pos="360"/>
        </w:tabs>
        <w:ind w:left="360"/>
        <w:rPr>
          <w:rFonts w:asciiTheme="minorHAnsi" w:hAnsiTheme="minorHAnsi" w:cs="Calibri"/>
          <w:color w:val="000000"/>
          <w:szCs w:val="24"/>
        </w:rPr>
      </w:pPr>
      <w:r w:rsidRPr="00FA3B73">
        <w:rPr>
          <w:rFonts w:asciiTheme="minorHAnsi" w:hAnsiTheme="minorHAnsi" w:cs="Calibri"/>
          <w:b/>
          <w:szCs w:val="24"/>
        </w:rPr>
        <w:t xml:space="preserve">First Aid Kit: </w:t>
      </w:r>
      <w:r w:rsidRPr="00FA3B73">
        <w:rPr>
          <w:rFonts w:asciiTheme="minorHAnsi" w:hAnsiTheme="minorHAnsi" w:cs="Calibri"/>
          <w:szCs w:val="24"/>
        </w:rPr>
        <w:t xml:space="preserve">Please bring a First Aid Kit. </w:t>
      </w:r>
      <w:r w:rsidRPr="00FA3B73">
        <w:rPr>
          <w:rFonts w:asciiTheme="minorHAnsi" w:hAnsiTheme="minorHAnsi" w:cs="Calibri"/>
          <w:szCs w:val="24"/>
          <w:lang w:val="en-US"/>
        </w:rPr>
        <w:t xml:space="preserve">Please note that our First Aid Kit does not include medications, nor can we supply equipment for allergic reactions such as an </w:t>
      </w:r>
      <w:proofErr w:type="spellStart"/>
      <w:r w:rsidRPr="00FA3B73">
        <w:rPr>
          <w:rFonts w:asciiTheme="minorHAnsi" w:hAnsiTheme="minorHAnsi" w:cs="Calibri"/>
          <w:szCs w:val="24"/>
          <w:lang w:val="en-US"/>
        </w:rPr>
        <w:t>EpiPen</w:t>
      </w:r>
      <w:proofErr w:type="spellEnd"/>
      <w:r w:rsidRPr="00FA3B73">
        <w:rPr>
          <w:rFonts w:asciiTheme="minorHAnsi" w:hAnsiTheme="minorHAnsi" w:cs="Calibri"/>
          <w:szCs w:val="24"/>
          <w:lang w:val="en-US"/>
        </w:rPr>
        <w:t>. Please ensure you bring with you any medicines your students should require while they are at Calthorpes’ House.</w:t>
      </w:r>
    </w:p>
    <w:p w:rsidR="00F04CB8" w:rsidRPr="00FA3B73" w:rsidRDefault="00F04CB8">
      <w:pPr>
        <w:rPr>
          <w:rFonts w:asciiTheme="minorHAnsi" w:hAnsiTheme="minorHAnsi" w:cs="Calibri"/>
          <w:szCs w:val="24"/>
        </w:rPr>
      </w:pPr>
      <w:r w:rsidRPr="00FA3B73">
        <w:rPr>
          <w:rFonts w:asciiTheme="minorHAnsi" w:hAnsiTheme="minorHAnsi" w:cs="Calibri"/>
          <w:szCs w:val="24"/>
        </w:rPr>
        <w:br w:type="page"/>
      </w:r>
    </w:p>
    <w:p w:rsidR="00EB39E5" w:rsidRPr="00FA3B73" w:rsidRDefault="00F04CB8" w:rsidP="00F04CB8">
      <w:pPr>
        <w:numPr>
          <w:ilvl w:val="0"/>
          <w:numId w:val="3"/>
        </w:numPr>
        <w:ind w:left="357" w:hanging="357"/>
        <w:rPr>
          <w:rFonts w:asciiTheme="minorHAnsi" w:hAnsiTheme="minorHAnsi" w:cstheme="minorHAnsi"/>
          <w:szCs w:val="24"/>
        </w:rPr>
      </w:pPr>
      <w:r w:rsidRPr="00FA3B73">
        <w:rPr>
          <w:rFonts w:asciiTheme="minorHAnsi" w:hAnsiTheme="minorHAnsi" w:cs="Calibri"/>
          <w:b/>
          <w:szCs w:val="24"/>
        </w:rPr>
        <w:lastRenderedPageBreak/>
        <w:t xml:space="preserve">Special Needs: </w:t>
      </w:r>
      <w:r w:rsidRPr="00FA3B73">
        <w:rPr>
          <w:rFonts w:asciiTheme="minorHAnsi" w:hAnsiTheme="minorHAnsi" w:cs="Calibri"/>
          <w:szCs w:val="24"/>
        </w:rPr>
        <w:t xml:space="preserve">Please advise the Bookings Officer at the time of booking if there are students in your group with special needs or access considerations including sight / hearing / physical / learning / allergies or who will be accompanied by a learning support assistant so staff can be prepared to assist in appropriate ways and vary the program as necessary. </w:t>
      </w:r>
      <w:r w:rsidR="00EB39E5" w:rsidRPr="00FA3B73">
        <w:rPr>
          <w:rFonts w:asciiTheme="minorHAnsi" w:hAnsiTheme="minorHAnsi" w:cs="Calibri"/>
          <w:i/>
          <w:szCs w:val="24"/>
        </w:rPr>
        <w:t>Because the program involves eating toast it is important to notify the bookings officer of any particular dietary requirements.</w:t>
      </w:r>
    </w:p>
    <w:p w:rsidR="00EB39E5" w:rsidRPr="00FA3B73" w:rsidRDefault="00EB39E5" w:rsidP="00EB39E5">
      <w:pPr>
        <w:rPr>
          <w:rFonts w:asciiTheme="minorHAnsi" w:hAnsiTheme="minorHAnsi" w:cs="Calibri"/>
          <w:szCs w:val="24"/>
        </w:rPr>
      </w:pPr>
    </w:p>
    <w:p w:rsidR="00F04CB8" w:rsidRPr="00FA3B73" w:rsidRDefault="00F04CB8" w:rsidP="00F04CB8">
      <w:pPr>
        <w:numPr>
          <w:ilvl w:val="0"/>
          <w:numId w:val="8"/>
        </w:numPr>
        <w:rPr>
          <w:rFonts w:asciiTheme="minorHAnsi" w:hAnsiTheme="minorHAnsi" w:cs="Calibri"/>
          <w:szCs w:val="24"/>
        </w:rPr>
      </w:pPr>
      <w:r w:rsidRPr="00FA3B73">
        <w:rPr>
          <w:rFonts w:asciiTheme="minorHAnsi" w:hAnsiTheme="minorHAnsi" w:cs="Calibri"/>
          <w:b/>
          <w:szCs w:val="24"/>
        </w:rPr>
        <w:t xml:space="preserve">Numbers: </w:t>
      </w:r>
      <w:r w:rsidRPr="00FA3B73">
        <w:rPr>
          <w:rFonts w:asciiTheme="minorHAnsi" w:hAnsiTheme="minorHAnsi" w:cs="Calibri"/>
          <w:szCs w:val="24"/>
        </w:rPr>
        <w:t>Please confirm with the Education Officer the total number of students who attend the program on the day.</w:t>
      </w:r>
    </w:p>
    <w:p w:rsidR="00F04CB8" w:rsidRPr="00FA3B73" w:rsidRDefault="00F04CB8" w:rsidP="00EB39E5">
      <w:pPr>
        <w:rPr>
          <w:rFonts w:asciiTheme="minorHAnsi" w:hAnsiTheme="minorHAnsi" w:cs="Calibri"/>
          <w:szCs w:val="24"/>
        </w:rPr>
      </w:pPr>
    </w:p>
    <w:p w:rsidR="00EB39E5" w:rsidRPr="00FA3B73" w:rsidRDefault="00EB39E5" w:rsidP="00EB39E5">
      <w:pPr>
        <w:numPr>
          <w:ilvl w:val="0"/>
          <w:numId w:val="3"/>
        </w:numPr>
        <w:tabs>
          <w:tab w:val="clear" w:pos="720"/>
          <w:tab w:val="num" w:pos="360"/>
        </w:tabs>
        <w:ind w:left="360"/>
        <w:rPr>
          <w:rFonts w:asciiTheme="minorHAnsi" w:hAnsiTheme="minorHAnsi" w:cs="Calibri"/>
          <w:szCs w:val="24"/>
        </w:rPr>
      </w:pPr>
      <w:r w:rsidRPr="00FA3B73">
        <w:rPr>
          <w:rFonts w:asciiTheme="minorHAnsi" w:hAnsiTheme="minorHAnsi" w:cs="Calibri"/>
          <w:b/>
          <w:szCs w:val="24"/>
        </w:rPr>
        <w:t xml:space="preserve">Risk Management Plan: </w:t>
      </w:r>
      <w:r w:rsidRPr="00FA3B73">
        <w:rPr>
          <w:rFonts w:asciiTheme="minorHAnsi" w:hAnsiTheme="minorHAnsi" w:cs="Calibri"/>
          <w:szCs w:val="24"/>
        </w:rPr>
        <w:t xml:space="preserve">Please check the Risk Management Plan for </w:t>
      </w:r>
      <w:r w:rsidRPr="00FA3B73">
        <w:rPr>
          <w:rFonts w:asciiTheme="minorHAnsi" w:hAnsiTheme="minorHAnsi" w:cs="Calibri"/>
          <w:i/>
          <w:szCs w:val="24"/>
        </w:rPr>
        <w:t xml:space="preserve">Electric Servants, </w:t>
      </w:r>
      <w:r w:rsidRPr="00FA3B73">
        <w:rPr>
          <w:rFonts w:asciiTheme="minorHAnsi" w:hAnsiTheme="minorHAnsi" w:cs="Calibri"/>
          <w:szCs w:val="24"/>
        </w:rPr>
        <w:t xml:space="preserve">available from our website at the following link - </w:t>
      </w:r>
      <w:hyperlink r:id="rId21" w:history="1">
        <w:r w:rsidRPr="00FA3B73">
          <w:rPr>
            <w:rStyle w:val="Hyperlink"/>
            <w:rFonts w:asciiTheme="minorHAnsi" w:hAnsiTheme="minorHAnsi" w:cs="Calibri"/>
            <w:szCs w:val="24"/>
          </w:rPr>
          <w:t>http://www.museumsandgalleries.act.gov.au/calthorpes/education.html</w:t>
        </w:r>
      </w:hyperlink>
      <w:r w:rsidRPr="00FA3B73">
        <w:rPr>
          <w:rFonts w:asciiTheme="minorHAnsi" w:hAnsiTheme="minorHAnsi" w:cs="Calibri"/>
          <w:szCs w:val="24"/>
        </w:rPr>
        <w:t>.</w:t>
      </w:r>
    </w:p>
    <w:p w:rsidR="00EB39E5" w:rsidRPr="00FA3B73" w:rsidRDefault="00EB39E5" w:rsidP="00EB39E5">
      <w:pPr>
        <w:rPr>
          <w:rFonts w:asciiTheme="minorHAnsi" w:hAnsiTheme="minorHAnsi" w:cs="Calibri"/>
          <w:b/>
          <w:bCs/>
          <w:color w:val="000000"/>
          <w:szCs w:val="24"/>
          <w:u w:val="single"/>
        </w:rPr>
      </w:pPr>
    </w:p>
    <w:p w:rsidR="00EB39E5" w:rsidRPr="00FA3B73" w:rsidRDefault="00EB39E5" w:rsidP="00EB39E5">
      <w:pPr>
        <w:rPr>
          <w:rFonts w:asciiTheme="minorHAnsi" w:hAnsiTheme="minorHAnsi" w:cs="Calibri"/>
          <w:b/>
          <w:bCs/>
          <w:color w:val="000000"/>
          <w:szCs w:val="24"/>
          <w:u w:val="single"/>
        </w:rPr>
      </w:pPr>
    </w:p>
    <w:p w:rsidR="00EB39E5" w:rsidRPr="00FA3B73" w:rsidRDefault="00EB39E5" w:rsidP="00EB39E5">
      <w:pPr>
        <w:rPr>
          <w:rFonts w:asciiTheme="minorHAnsi" w:hAnsiTheme="minorHAnsi" w:cs="Calibri"/>
          <w:b/>
          <w:bCs/>
          <w:color w:val="000000"/>
          <w:szCs w:val="24"/>
          <w:u w:val="single"/>
        </w:rPr>
      </w:pPr>
      <w:r w:rsidRPr="00FA3B73">
        <w:rPr>
          <w:rFonts w:asciiTheme="minorHAnsi" w:hAnsiTheme="minorHAnsi" w:cs="Calibri"/>
          <w:b/>
          <w:bCs/>
          <w:color w:val="000000"/>
          <w:szCs w:val="24"/>
          <w:u w:val="single"/>
        </w:rPr>
        <w:t>What will happen during the program?</w:t>
      </w:r>
    </w:p>
    <w:p w:rsidR="00EB39E5" w:rsidRPr="00FA3B73" w:rsidRDefault="00EB39E5" w:rsidP="00EB39E5">
      <w:pPr>
        <w:rPr>
          <w:rFonts w:asciiTheme="minorHAnsi" w:hAnsiTheme="minorHAnsi" w:cs="Calibri"/>
          <w:b/>
          <w:bCs/>
          <w:color w:val="000000"/>
          <w:szCs w:val="24"/>
        </w:rPr>
      </w:pPr>
    </w:p>
    <w:p w:rsidR="00A100BE" w:rsidRPr="00FA3B73" w:rsidRDefault="00A100BE" w:rsidP="00A100BE">
      <w:pPr>
        <w:rPr>
          <w:rFonts w:asciiTheme="minorHAnsi" w:hAnsiTheme="minorHAnsi" w:cs="Calibri"/>
          <w:color w:val="000000"/>
          <w:szCs w:val="24"/>
        </w:rPr>
      </w:pPr>
      <w:r w:rsidRPr="00FA3B73">
        <w:rPr>
          <w:rFonts w:asciiTheme="minorHAnsi" w:hAnsiTheme="minorHAnsi" w:cs="Calibri"/>
          <w:b/>
          <w:bCs/>
          <w:color w:val="000000"/>
          <w:szCs w:val="24"/>
        </w:rPr>
        <w:t xml:space="preserve">Arrival: </w:t>
      </w:r>
      <w:r w:rsidRPr="00FA3B73">
        <w:rPr>
          <w:rFonts w:asciiTheme="minorHAnsi" w:hAnsiTheme="minorHAnsi" w:cs="Calibri"/>
          <w:color w:val="000000"/>
          <w:szCs w:val="24"/>
        </w:rPr>
        <w:t xml:space="preserve">Your bus will not be able to enter the grounds of Calthorpes’ House, as the driveway is too narrow. Please disembark on the nature strip on the Calthorpes’ House side of the Mugga Way. </w:t>
      </w:r>
      <w:r w:rsidRPr="00FA3B73">
        <w:rPr>
          <w:rFonts w:asciiTheme="minorHAnsi" w:hAnsiTheme="minorHAnsi" w:cs="Calibri"/>
          <w:i/>
          <w:color w:val="000000"/>
          <w:szCs w:val="24"/>
        </w:rPr>
        <w:t>The road is quite busy and the museum is just below a crest, therefore we recommend students do not cross Mugga Way to access the Museum</w:t>
      </w:r>
      <w:r w:rsidR="00807006">
        <w:rPr>
          <w:rFonts w:asciiTheme="minorHAnsi" w:hAnsiTheme="minorHAnsi" w:cs="Calibri"/>
          <w:color w:val="000000"/>
          <w:szCs w:val="24"/>
        </w:rPr>
        <w:t>.  When you have disembarked the</w:t>
      </w:r>
      <w:r w:rsidRPr="00FA3B73">
        <w:rPr>
          <w:rFonts w:asciiTheme="minorHAnsi" w:hAnsiTheme="minorHAnsi" w:cs="Calibri"/>
          <w:color w:val="000000"/>
          <w:szCs w:val="24"/>
        </w:rPr>
        <w:t xml:space="preserve"> group will be directed to make their way along the driveway to the Garage at the rear of the </w:t>
      </w:r>
      <w:r w:rsidR="00807006">
        <w:rPr>
          <w:rFonts w:asciiTheme="minorHAnsi" w:hAnsiTheme="minorHAnsi" w:cs="Calibri"/>
          <w:color w:val="000000"/>
          <w:szCs w:val="24"/>
        </w:rPr>
        <w:t>house.  You will be met by the p</w:t>
      </w:r>
      <w:r w:rsidRPr="00FA3B73">
        <w:rPr>
          <w:rFonts w:asciiTheme="minorHAnsi" w:hAnsiTheme="minorHAnsi" w:cs="Calibri"/>
          <w:color w:val="000000"/>
          <w:szCs w:val="24"/>
        </w:rPr>
        <w:t>resenters who will introduce the program to the class.</w:t>
      </w:r>
    </w:p>
    <w:p w:rsidR="00EB39E5" w:rsidRPr="00FA3B73" w:rsidRDefault="00EB39E5" w:rsidP="00EB39E5">
      <w:pPr>
        <w:rPr>
          <w:rFonts w:asciiTheme="minorHAnsi" w:hAnsiTheme="minorHAnsi" w:cs="Calibri"/>
          <w:b/>
          <w:bCs/>
          <w:color w:val="000000"/>
          <w:szCs w:val="24"/>
        </w:rPr>
      </w:pPr>
    </w:p>
    <w:p w:rsidR="00046BDB" w:rsidRPr="00FA3B73" w:rsidRDefault="00046BDB" w:rsidP="00046BDB">
      <w:pPr>
        <w:rPr>
          <w:rFonts w:asciiTheme="minorHAnsi" w:hAnsiTheme="minorHAnsi" w:cs="Calibri"/>
          <w:color w:val="000000"/>
          <w:szCs w:val="24"/>
        </w:rPr>
      </w:pPr>
      <w:r w:rsidRPr="00FA3B73">
        <w:rPr>
          <w:rFonts w:asciiTheme="minorHAnsi" w:hAnsiTheme="minorHAnsi" w:cs="Calibri"/>
          <w:b/>
          <w:bCs/>
          <w:color w:val="000000"/>
          <w:szCs w:val="24"/>
        </w:rPr>
        <w:t xml:space="preserve">During the program: </w:t>
      </w:r>
      <w:r w:rsidRPr="00FA3B73">
        <w:rPr>
          <w:rFonts w:asciiTheme="minorHAnsi" w:hAnsiTheme="minorHAnsi" w:cs="Calibri"/>
          <w:color w:val="000000"/>
          <w:szCs w:val="24"/>
        </w:rPr>
        <w:t>After the introduction the students will be split into the small groups of 10 students.  Each group should be accompanied by at least one adult.  The group will all do the same program in a different order.</w:t>
      </w:r>
    </w:p>
    <w:p w:rsidR="00EB39E5" w:rsidRPr="00FA3B73" w:rsidRDefault="00EB39E5" w:rsidP="00EB39E5">
      <w:pPr>
        <w:rPr>
          <w:rFonts w:asciiTheme="minorHAnsi" w:hAnsiTheme="minorHAnsi" w:cs="Calibri"/>
          <w:color w:val="000000"/>
          <w:szCs w:val="24"/>
        </w:rPr>
      </w:pPr>
    </w:p>
    <w:p w:rsidR="00EB39E5" w:rsidRPr="00FA3B73" w:rsidRDefault="00EB39E5" w:rsidP="00EB39E5">
      <w:pPr>
        <w:rPr>
          <w:rFonts w:asciiTheme="minorHAnsi" w:hAnsiTheme="minorHAnsi" w:cs="Calibri"/>
          <w:b/>
          <w:color w:val="000000"/>
          <w:szCs w:val="24"/>
        </w:rPr>
      </w:pPr>
      <w:r w:rsidRPr="00FA3B73">
        <w:rPr>
          <w:rFonts w:asciiTheme="minorHAnsi" w:hAnsiTheme="minorHAnsi" w:cs="Calibri"/>
          <w:b/>
          <w:color w:val="000000"/>
          <w:szCs w:val="24"/>
        </w:rPr>
        <w:t>There are three rotations:</w:t>
      </w:r>
    </w:p>
    <w:p w:rsidR="00EB39E5" w:rsidRPr="00FA3B73" w:rsidRDefault="00EB39E5" w:rsidP="00EB39E5">
      <w:pPr>
        <w:rPr>
          <w:rFonts w:asciiTheme="minorHAnsi" w:hAnsiTheme="minorHAnsi" w:cs="Calibri"/>
          <w:i/>
          <w:color w:val="000000"/>
          <w:szCs w:val="24"/>
        </w:rPr>
      </w:pPr>
    </w:p>
    <w:p w:rsidR="00EB39E5" w:rsidRPr="00FA3B73" w:rsidRDefault="00EB39E5" w:rsidP="00EB39E5">
      <w:pPr>
        <w:rPr>
          <w:rFonts w:asciiTheme="minorHAnsi" w:hAnsiTheme="minorHAnsi" w:cs="Calibri"/>
          <w:b/>
          <w:color w:val="000000"/>
          <w:szCs w:val="24"/>
        </w:rPr>
      </w:pPr>
      <w:r w:rsidRPr="00FA3B73">
        <w:rPr>
          <w:rFonts w:asciiTheme="minorHAnsi" w:hAnsiTheme="minorHAnsi" w:cs="Calibri"/>
          <w:b/>
          <w:i/>
          <w:color w:val="000000"/>
          <w:szCs w:val="24"/>
        </w:rPr>
        <w:t>The House</w:t>
      </w:r>
      <w:r w:rsidRPr="00FA3B73">
        <w:rPr>
          <w:rFonts w:asciiTheme="minorHAnsi" w:hAnsiTheme="minorHAnsi" w:cs="Calibri"/>
          <w:b/>
          <w:color w:val="000000"/>
          <w:szCs w:val="24"/>
        </w:rPr>
        <w:t xml:space="preserve">: </w:t>
      </w:r>
      <w:r w:rsidRPr="00FA3B73">
        <w:rPr>
          <w:rFonts w:asciiTheme="minorHAnsi" w:hAnsiTheme="minorHAnsi" w:cs="Calibri"/>
          <w:color w:val="000000"/>
          <w:szCs w:val="24"/>
        </w:rPr>
        <w:t xml:space="preserve">The focus of the house tour is the technology </w:t>
      </w:r>
      <w:r w:rsidR="00807006">
        <w:rPr>
          <w:rFonts w:asciiTheme="minorHAnsi" w:hAnsiTheme="minorHAnsi" w:cs="Calibri"/>
          <w:color w:val="000000"/>
          <w:szCs w:val="24"/>
        </w:rPr>
        <w:t xml:space="preserve">which is </w:t>
      </w:r>
      <w:r w:rsidRPr="00FA3B73">
        <w:rPr>
          <w:rFonts w:asciiTheme="minorHAnsi" w:hAnsiTheme="minorHAnsi" w:cs="Calibri"/>
          <w:color w:val="000000"/>
          <w:szCs w:val="24"/>
        </w:rPr>
        <w:t>illustrated through items in the collection, for example, the ice box and the refrigerator.</w:t>
      </w:r>
    </w:p>
    <w:p w:rsidR="00EB39E5" w:rsidRPr="00FA3B73" w:rsidRDefault="00EB39E5" w:rsidP="00EB39E5">
      <w:pPr>
        <w:rPr>
          <w:rFonts w:asciiTheme="minorHAnsi" w:hAnsiTheme="minorHAnsi" w:cs="Calibri"/>
          <w:color w:val="000000"/>
          <w:szCs w:val="24"/>
        </w:rPr>
      </w:pPr>
    </w:p>
    <w:p w:rsidR="00EB39E5" w:rsidRPr="00FA3B73" w:rsidRDefault="00EB39E5" w:rsidP="00EB39E5">
      <w:pPr>
        <w:rPr>
          <w:rFonts w:asciiTheme="minorHAnsi" w:hAnsiTheme="minorHAnsi" w:cs="Calibri"/>
          <w:color w:val="000000"/>
          <w:szCs w:val="24"/>
        </w:rPr>
      </w:pPr>
      <w:r w:rsidRPr="00FA3B73">
        <w:rPr>
          <w:rFonts w:asciiTheme="minorHAnsi" w:hAnsiTheme="minorHAnsi" w:cs="Calibri"/>
          <w:color w:val="000000"/>
          <w:szCs w:val="24"/>
        </w:rPr>
        <w:t>Before entering the house, students and accompanying adul</w:t>
      </w:r>
      <w:r w:rsidR="00807006">
        <w:rPr>
          <w:rFonts w:asciiTheme="minorHAnsi" w:hAnsiTheme="minorHAnsi" w:cs="Calibri"/>
          <w:color w:val="000000"/>
          <w:szCs w:val="24"/>
        </w:rPr>
        <w:t xml:space="preserve">ts will be required to put </w:t>
      </w:r>
      <w:r w:rsidRPr="00FA3B73">
        <w:rPr>
          <w:rFonts w:asciiTheme="minorHAnsi" w:hAnsiTheme="minorHAnsi" w:cs="Calibri"/>
          <w:color w:val="000000"/>
          <w:szCs w:val="24"/>
        </w:rPr>
        <w:t>covers</w:t>
      </w:r>
      <w:r w:rsidR="00807006">
        <w:rPr>
          <w:rFonts w:asciiTheme="minorHAnsi" w:hAnsiTheme="minorHAnsi" w:cs="Calibri"/>
          <w:color w:val="000000"/>
          <w:szCs w:val="24"/>
        </w:rPr>
        <w:t xml:space="preserve"> (booties) </w:t>
      </w:r>
      <w:r w:rsidRPr="00FA3B73">
        <w:rPr>
          <w:rFonts w:asciiTheme="minorHAnsi" w:hAnsiTheme="minorHAnsi" w:cs="Calibri"/>
          <w:color w:val="000000"/>
          <w:szCs w:val="24"/>
        </w:rPr>
        <w:t>over their shoes. This helps to protect and</w:t>
      </w:r>
      <w:r w:rsidR="00046BDB" w:rsidRPr="00FA3B73">
        <w:rPr>
          <w:rFonts w:asciiTheme="minorHAnsi" w:hAnsiTheme="minorHAnsi" w:cs="Calibri"/>
          <w:color w:val="000000"/>
          <w:szCs w:val="24"/>
        </w:rPr>
        <w:t xml:space="preserve"> conserve the floor coverings. </w:t>
      </w:r>
      <w:r w:rsidRPr="00FA3B73">
        <w:rPr>
          <w:rFonts w:asciiTheme="minorHAnsi" w:hAnsiTheme="minorHAnsi" w:cs="Calibri"/>
          <w:color w:val="000000"/>
          <w:szCs w:val="24"/>
        </w:rPr>
        <w:t>T</w:t>
      </w:r>
      <w:r w:rsidR="00807006">
        <w:rPr>
          <w:rFonts w:asciiTheme="minorHAnsi" w:hAnsiTheme="minorHAnsi" w:cs="Calibri"/>
          <w:color w:val="000000"/>
          <w:szCs w:val="24"/>
        </w:rPr>
        <w:t>he p</w:t>
      </w:r>
      <w:r w:rsidRPr="00FA3B73">
        <w:rPr>
          <w:rFonts w:asciiTheme="minorHAnsi" w:hAnsiTheme="minorHAnsi" w:cs="Calibri"/>
          <w:color w:val="000000"/>
          <w:szCs w:val="24"/>
        </w:rPr>
        <w:t xml:space="preserve">resenter and teachers should ensure booties are secure around students’ ankles so as to reduce risk of </w:t>
      </w:r>
      <w:r w:rsidR="00807006">
        <w:rPr>
          <w:rFonts w:asciiTheme="minorHAnsi" w:hAnsiTheme="minorHAnsi" w:cs="Calibri"/>
          <w:color w:val="000000"/>
          <w:szCs w:val="24"/>
        </w:rPr>
        <w:t>tripping on excess fabric. The p</w:t>
      </w:r>
      <w:r w:rsidRPr="00FA3B73">
        <w:rPr>
          <w:rFonts w:asciiTheme="minorHAnsi" w:hAnsiTheme="minorHAnsi" w:cs="Calibri"/>
          <w:color w:val="000000"/>
          <w:szCs w:val="24"/>
        </w:rPr>
        <w:t xml:space="preserve">resenter will wear white gloves to handle collection items. Students will handle one or two items from the Education Collection and it will be made clear at all times </w:t>
      </w:r>
      <w:r w:rsidRPr="00FA3B73">
        <w:rPr>
          <w:rFonts w:asciiTheme="minorHAnsi" w:hAnsiTheme="minorHAnsi" w:cs="Calibri"/>
          <w:szCs w:val="24"/>
        </w:rPr>
        <w:t xml:space="preserve">which items may be handled and which may not.  </w:t>
      </w:r>
    </w:p>
    <w:p w:rsidR="00EB39E5" w:rsidRPr="00FA3B73" w:rsidRDefault="00EB39E5" w:rsidP="00EB39E5">
      <w:pPr>
        <w:rPr>
          <w:rFonts w:asciiTheme="minorHAnsi" w:hAnsiTheme="minorHAnsi" w:cs="Calibri"/>
          <w:b/>
          <w:bCs/>
          <w:szCs w:val="24"/>
        </w:rPr>
      </w:pPr>
    </w:p>
    <w:p w:rsidR="00807006" w:rsidRDefault="00807006" w:rsidP="00EB39E5">
      <w:pPr>
        <w:rPr>
          <w:rFonts w:asciiTheme="minorHAnsi" w:hAnsiTheme="minorHAnsi" w:cs="Calibri"/>
          <w:b/>
          <w:i/>
          <w:szCs w:val="24"/>
        </w:rPr>
      </w:pPr>
    </w:p>
    <w:p w:rsidR="00EB39E5" w:rsidRPr="00FA3B73" w:rsidRDefault="00EB39E5" w:rsidP="00EB39E5">
      <w:pPr>
        <w:rPr>
          <w:rFonts w:asciiTheme="minorHAnsi" w:hAnsiTheme="minorHAnsi" w:cs="Calibri"/>
          <w:szCs w:val="24"/>
        </w:rPr>
      </w:pPr>
      <w:r w:rsidRPr="00FA3B73">
        <w:rPr>
          <w:rFonts w:asciiTheme="minorHAnsi" w:hAnsiTheme="minorHAnsi" w:cs="Calibri"/>
          <w:b/>
          <w:i/>
          <w:szCs w:val="24"/>
        </w:rPr>
        <w:lastRenderedPageBreak/>
        <w:t>Cooking toast in the Kitchen</w:t>
      </w:r>
      <w:r w:rsidRPr="00FA3B73">
        <w:rPr>
          <w:rFonts w:asciiTheme="minorHAnsi" w:hAnsiTheme="minorHAnsi" w:cs="Calibri"/>
          <w:b/>
          <w:szCs w:val="24"/>
        </w:rPr>
        <w:t xml:space="preserve">: </w:t>
      </w:r>
      <w:r w:rsidRPr="00FA3B73">
        <w:rPr>
          <w:rFonts w:asciiTheme="minorHAnsi" w:hAnsiTheme="minorHAnsi" w:cs="Calibri"/>
          <w:szCs w:val="24"/>
        </w:rPr>
        <w:t>During their house tour, students stop in the kitchen to cook toast using an old-fashioned to</w:t>
      </w:r>
      <w:r w:rsidR="00046BDB" w:rsidRPr="00FA3B73">
        <w:rPr>
          <w:rFonts w:asciiTheme="minorHAnsi" w:hAnsiTheme="minorHAnsi" w:cs="Calibri"/>
          <w:szCs w:val="24"/>
        </w:rPr>
        <w:t xml:space="preserve">aster. </w:t>
      </w:r>
      <w:r w:rsidRPr="00FA3B73">
        <w:rPr>
          <w:rFonts w:asciiTheme="minorHAnsi" w:hAnsiTheme="minorHAnsi" w:cs="Calibri"/>
          <w:szCs w:val="24"/>
        </w:rPr>
        <w:t>Students will assist in the cooking, buttering and eating of toast u</w:t>
      </w:r>
      <w:r w:rsidR="00046BDB" w:rsidRPr="00FA3B73">
        <w:rPr>
          <w:rFonts w:asciiTheme="minorHAnsi" w:hAnsiTheme="minorHAnsi" w:cs="Calibri"/>
          <w:szCs w:val="24"/>
        </w:rPr>
        <w:t xml:space="preserve">sing an old drop-side toaster. </w:t>
      </w:r>
      <w:r w:rsidRPr="00FA3B73">
        <w:rPr>
          <w:rFonts w:asciiTheme="minorHAnsi" w:hAnsiTheme="minorHAnsi" w:cs="Calibri"/>
          <w:szCs w:val="24"/>
        </w:rPr>
        <w:t>Because of this, no morning or afternoon tea break is included in the program.</w:t>
      </w:r>
    </w:p>
    <w:p w:rsidR="00EB39E5" w:rsidRPr="00FA3B73" w:rsidRDefault="00EB39E5" w:rsidP="00EB39E5">
      <w:pPr>
        <w:rPr>
          <w:rFonts w:asciiTheme="minorHAnsi" w:hAnsiTheme="minorHAnsi" w:cs="Calibri"/>
          <w:szCs w:val="24"/>
        </w:rPr>
      </w:pPr>
    </w:p>
    <w:p w:rsidR="00EB39E5" w:rsidRPr="00FA3B73" w:rsidRDefault="00EB39E5" w:rsidP="00EB39E5">
      <w:pPr>
        <w:rPr>
          <w:rFonts w:asciiTheme="minorHAnsi" w:hAnsiTheme="minorHAnsi" w:cs="Calibri"/>
          <w:szCs w:val="24"/>
        </w:rPr>
      </w:pPr>
      <w:r w:rsidRPr="00FA3B73">
        <w:rPr>
          <w:rFonts w:asciiTheme="minorHAnsi" w:hAnsiTheme="minorHAnsi" w:cs="Calibri"/>
          <w:b/>
          <w:i/>
          <w:szCs w:val="24"/>
        </w:rPr>
        <w:t>The Garden</w:t>
      </w:r>
      <w:r w:rsidRPr="00FA3B73">
        <w:rPr>
          <w:rFonts w:asciiTheme="minorHAnsi" w:hAnsiTheme="minorHAnsi" w:cs="Calibri"/>
          <w:b/>
          <w:szCs w:val="24"/>
        </w:rPr>
        <w:t xml:space="preserve">: </w:t>
      </w:r>
      <w:r w:rsidRPr="00FA3B73">
        <w:rPr>
          <w:rFonts w:asciiTheme="minorHAnsi" w:hAnsiTheme="minorHAnsi" w:cs="Calibri"/>
          <w:szCs w:val="24"/>
        </w:rPr>
        <w:t>The garden at Calthorpes’ House simply invites explorat</w:t>
      </w:r>
      <w:r w:rsidR="00046BDB" w:rsidRPr="00FA3B73">
        <w:rPr>
          <w:rFonts w:asciiTheme="minorHAnsi" w:hAnsiTheme="minorHAnsi" w:cs="Calibri"/>
          <w:szCs w:val="24"/>
        </w:rPr>
        <w:t xml:space="preserve">ion. </w:t>
      </w:r>
      <w:r w:rsidRPr="00FA3B73">
        <w:rPr>
          <w:rFonts w:asciiTheme="minorHAnsi" w:hAnsiTheme="minorHAnsi" w:cs="Calibri"/>
          <w:szCs w:val="24"/>
        </w:rPr>
        <w:t>Students will be conducted around different sections of the garden, including the formal garden, play areas, vegetable garden and two orchards.</w:t>
      </w:r>
      <w:r w:rsidR="00046BDB" w:rsidRPr="00FA3B73">
        <w:rPr>
          <w:rFonts w:asciiTheme="minorHAnsi" w:hAnsiTheme="minorHAnsi" w:cs="Calibri"/>
          <w:szCs w:val="24"/>
        </w:rPr>
        <w:t xml:space="preserve"> </w:t>
      </w:r>
      <w:r w:rsidRPr="00FA3B73">
        <w:rPr>
          <w:rFonts w:asciiTheme="minorHAnsi" w:hAnsiTheme="minorHAnsi" w:cs="Calibri"/>
          <w:szCs w:val="24"/>
        </w:rPr>
        <w:t>Students will discuss what jobs were done in the garden. Discussion and activities could include:</w:t>
      </w:r>
    </w:p>
    <w:p w:rsidR="00EB39E5" w:rsidRPr="00FA3B73" w:rsidRDefault="00EB39E5" w:rsidP="00EB39E5">
      <w:pPr>
        <w:numPr>
          <w:ilvl w:val="0"/>
          <w:numId w:val="6"/>
        </w:numPr>
        <w:tabs>
          <w:tab w:val="clear" w:pos="720"/>
          <w:tab w:val="num" w:pos="360"/>
        </w:tabs>
        <w:ind w:left="360"/>
        <w:rPr>
          <w:rFonts w:asciiTheme="minorHAnsi" w:hAnsiTheme="minorHAnsi" w:cs="Calibri"/>
          <w:szCs w:val="24"/>
        </w:rPr>
      </w:pPr>
      <w:r w:rsidRPr="00FA3B73">
        <w:rPr>
          <w:rFonts w:asciiTheme="minorHAnsi" w:hAnsiTheme="minorHAnsi" w:cs="Calibri"/>
          <w:szCs w:val="24"/>
        </w:rPr>
        <w:t>Mowing the lawn with a push-lawnmower;</w:t>
      </w:r>
    </w:p>
    <w:p w:rsidR="00EB39E5" w:rsidRPr="00FA3B73" w:rsidRDefault="00EB39E5" w:rsidP="00EB39E5">
      <w:pPr>
        <w:numPr>
          <w:ilvl w:val="0"/>
          <w:numId w:val="6"/>
        </w:numPr>
        <w:tabs>
          <w:tab w:val="clear" w:pos="720"/>
          <w:tab w:val="num" w:pos="360"/>
        </w:tabs>
        <w:ind w:left="360"/>
        <w:rPr>
          <w:rFonts w:asciiTheme="minorHAnsi" w:hAnsiTheme="minorHAnsi" w:cs="Calibri"/>
          <w:szCs w:val="24"/>
        </w:rPr>
      </w:pPr>
      <w:r w:rsidRPr="00FA3B73">
        <w:rPr>
          <w:rFonts w:asciiTheme="minorHAnsi" w:hAnsiTheme="minorHAnsi" w:cs="Calibri"/>
          <w:szCs w:val="24"/>
        </w:rPr>
        <w:t>Collecting kindling; or</w:t>
      </w:r>
    </w:p>
    <w:p w:rsidR="00EB39E5" w:rsidRPr="00FA3B73" w:rsidRDefault="00EB39E5" w:rsidP="00EB39E5">
      <w:pPr>
        <w:numPr>
          <w:ilvl w:val="0"/>
          <w:numId w:val="6"/>
        </w:numPr>
        <w:tabs>
          <w:tab w:val="clear" w:pos="720"/>
          <w:tab w:val="num" w:pos="360"/>
        </w:tabs>
        <w:ind w:left="360"/>
        <w:rPr>
          <w:rFonts w:asciiTheme="minorHAnsi" w:hAnsiTheme="minorHAnsi" w:cs="Calibri"/>
          <w:szCs w:val="24"/>
        </w:rPr>
      </w:pPr>
      <w:r w:rsidRPr="00FA3B73">
        <w:rPr>
          <w:rFonts w:asciiTheme="minorHAnsi" w:hAnsiTheme="minorHAnsi" w:cs="Calibri"/>
          <w:szCs w:val="24"/>
        </w:rPr>
        <w:t>Growing fruit and vegetables.</w:t>
      </w:r>
    </w:p>
    <w:p w:rsidR="00EB39E5" w:rsidRPr="00FA3B73" w:rsidRDefault="00EB39E5" w:rsidP="00EB39E5">
      <w:pPr>
        <w:rPr>
          <w:rFonts w:asciiTheme="minorHAnsi" w:hAnsiTheme="minorHAnsi" w:cs="Calibri"/>
          <w:szCs w:val="24"/>
        </w:rPr>
      </w:pPr>
    </w:p>
    <w:p w:rsidR="00EB39E5" w:rsidRPr="00FA3B73" w:rsidRDefault="00EB39E5" w:rsidP="00EB39E5">
      <w:pPr>
        <w:rPr>
          <w:rFonts w:asciiTheme="minorHAnsi" w:hAnsiTheme="minorHAnsi" w:cs="Calibri"/>
          <w:szCs w:val="24"/>
        </w:rPr>
      </w:pPr>
      <w:r w:rsidRPr="00FA3B73">
        <w:rPr>
          <w:rFonts w:asciiTheme="minorHAnsi" w:hAnsiTheme="minorHAnsi" w:cs="Calibri"/>
          <w:b/>
          <w:szCs w:val="24"/>
        </w:rPr>
        <w:t xml:space="preserve">Please Note: </w:t>
      </w:r>
      <w:r w:rsidR="00046BDB" w:rsidRPr="00FA3B73">
        <w:rPr>
          <w:rFonts w:asciiTheme="minorHAnsi" w:hAnsiTheme="minorHAnsi" w:cs="Calibri"/>
          <w:szCs w:val="24"/>
        </w:rPr>
        <w:t>Please let the Education Officer know prior to your visit if you would like your students to visit the air raid shelter during the program.  The air raid shelter is not accessible during the snake season, from October to March.</w:t>
      </w:r>
    </w:p>
    <w:p w:rsidR="00EB39E5" w:rsidRPr="00FA3B73" w:rsidRDefault="00EB39E5" w:rsidP="00EB39E5">
      <w:pPr>
        <w:rPr>
          <w:rFonts w:asciiTheme="minorHAnsi" w:hAnsiTheme="minorHAnsi" w:cs="Calibri"/>
          <w:szCs w:val="24"/>
        </w:rPr>
      </w:pPr>
    </w:p>
    <w:p w:rsidR="00EB39E5" w:rsidRPr="00FA3B73" w:rsidRDefault="00EB39E5" w:rsidP="00EB39E5">
      <w:pPr>
        <w:rPr>
          <w:rFonts w:asciiTheme="minorHAnsi" w:hAnsiTheme="minorHAnsi" w:cs="Calibri"/>
          <w:szCs w:val="24"/>
        </w:rPr>
      </w:pPr>
    </w:p>
    <w:p w:rsidR="00EB39E5" w:rsidRPr="00FA3B73" w:rsidRDefault="00DC038F" w:rsidP="00EB39E5">
      <w:pPr>
        <w:rPr>
          <w:rFonts w:asciiTheme="minorHAnsi" w:hAnsiTheme="minorHAnsi" w:cs="Calibri"/>
          <w:b/>
          <w:bCs/>
          <w:szCs w:val="24"/>
          <w:u w:val="single"/>
        </w:rPr>
      </w:pPr>
      <w:r w:rsidRPr="00FA3B73">
        <w:rPr>
          <w:rFonts w:asciiTheme="minorHAnsi" w:hAnsiTheme="minorHAnsi" w:cs="Calibri"/>
          <w:b/>
          <w:bCs/>
          <w:szCs w:val="24"/>
          <w:u w:val="single"/>
        </w:rPr>
        <w:t>Pre v</w:t>
      </w:r>
      <w:r w:rsidR="00EB39E5" w:rsidRPr="00FA3B73">
        <w:rPr>
          <w:rFonts w:asciiTheme="minorHAnsi" w:hAnsiTheme="minorHAnsi" w:cs="Calibri"/>
          <w:b/>
          <w:bCs/>
          <w:szCs w:val="24"/>
          <w:u w:val="single"/>
        </w:rPr>
        <w:t xml:space="preserve">isit </w:t>
      </w:r>
      <w:r w:rsidRPr="00FA3B73">
        <w:rPr>
          <w:rFonts w:asciiTheme="minorHAnsi" w:hAnsiTheme="minorHAnsi" w:cs="Calibri"/>
          <w:b/>
          <w:bCs/>
          <w:szCs w:val="24"/>
          <w:u w:val="single"/>
        </w:rPr>
        <w:t>a</w:t>
      </w:r>
      <w:r w:rsidR="00EB39E5" w:rsidRPr="00FA3B73">
        <w:rPr>
          <w:rFonts w:asciiTheme="minorHAnsi" w:hAnsiTheme="minorHAnsi" w:cs="Calibri"/>
          <w:b/>
          <w:bCs/>
          <w:szCs w:val="24"/>
          <w:u w:val="single"/>
        </w:rPr>
        <w:t>ctivity</w:t>
      </w:r>
    </w:p>
    <w:p w:rsidR="00DC038F" w:rsidRPr="00FA3B73" w:rsidRDefault="00DC038F" w:rsidP="00DC038F">
      <w:pPr>
        <w:rPr>
          <w:rFonts w:asciiTheme="minorHAnsi" w:hAnsiTheme="minorHAnsi" w:cs="Calibri"/>
          <w:color w:val="000000"/>
          <w:szCs w:val="24"/>
        </w:rPr>
      </w:pPr>
    </w:p>
    <w:p w:rsidR="00EB39E5" w:rsidRPr="00FA3B73" w:rsidRDefault="00EB39E5" w:rsidP="00EB39E5">
      <w:pPr>
        <w:rPr>
          <w:rFonts w:asciiTheme="minorHAnsi" w:hAnsiTheme="minorHAnsi" w:cs="Calibri"/>
          <w:b/>
          <w:bCs/>
          <w:iCs/>
          <w:szCs w:val="24"/>
          <w:u w:val="single"/>
        </w:rPr>
      </w:pPr>
      <w:r w:rsidRPr="00FA3B73">
        <w:rPr>
          <w:rFonts w:asciiTheme="minorHAnsi" w:hAnsiTheme="minorHAnsi" w:cs="Calibri"/>
          <w:b/>
          <w:bCs/>
          <w:iCs/>
          <w:szCs w:val="24"/>
        </w:rPr>
        <w:t xml:space="preserve">Old and New Trunk: </w:t>
      </w:r>
      <w:r w:rsidRPr="00FA3B73">
        <w:rPr>
          <w:rFonts w:asciiTheme="minorHAnsi" w:hAnsiTheme="minorHAnsi" w:cs="Calibri"/>
          <w:color w:val="000000"/>
          <w:szCs w:val="24"/>
        </w:rPr>
        <w:t xml:space="preserve">The </w:t>
      </w:r>
      <w:r w:rsidRPr="00FA3B73">
        <w:rPr>
          <w:rFonts w:asciiTheme="minorHAnsi" w:hAnsiTheme="minorHAnsi" w:cs="Calibri"/>
          <w:i/>
          <w:iCs/>
          <w:color w:val="000000"/>
          <w:szCs w:val="24"/>
        </w:rPr>
        <w:t>Old and New Trunk</w:t>
      </w:r>
      <w:r w:rsidRPr="00FA3B73">
        <w:rPr>
          <w:rFonts w:asciiTheme="minorHAnsi" w:hAnsiTheme="minorHAnsi" w:cs="Calibri"/>
          <w:color w:val="000000"/>
          <w:szCs w:val="24"/>
        </w:rPr>
        <w:t xml:space="preserve"> is available free of charge to local schools and will prepare students to take an active part in discussions during the program.  Please ring 62</w:t>
      </w:r>
      <w:r w:rsidR="00016CD0" w:rsidRPr="00FA3B73">
        <w:rPr>
          <w:rFonts w:asciiTheme="minorHAnsi" w:hAnsiTheme="minorHAnsi" w:cs="Calibri"/>
          <w:color w:val="000000"/>
          <w:szCs w:val="24"/>
        </w:rPr>
        <w:t xml:space="preserve">05 0916 to organise your loan. </w:t>
      </w:r>
      <w:r w:rsidRPr="00FA3B73">
        <w:rPr>
          <w:rFonts w:asciiTheme="minorHAnsi" w:hAnsiTheme="minorHAnsi" w:cs="Calibri"/>
          <w:color w:val="000000"/>
          <w:szCs w:val="24"/>
        </w:rPr>
        <w:t>You can return the trunk to Calthorpes’ House at the time of your visit.</w:t>
      </w:r>
    </w:p>
    <w:p w:rsidR="00EB39E5" w:rsidRPr="00FA3B73" w:rsidRDefault="00EB39E5" w:rsidP="00EB39E5">
      <w:pPr>
        <w:rPr>
          <w:rFonts w:asciiTheme="minorHAnsi" w:hAnsiTheme="minorHAnsi" w:cs="Calibri"/>
          <w:color w:val="000000"/>
          <w:szCs w:val="24"/>
        </w:rPr>
      </w:pPr>
    </w:p>
    <w:p w:rsidR="00EB39E5" w:rsidRPr="00FA3B73" w:rsidRDefault="00EB39E5" w:rsidP="00EB39E5">
      <w:pPr>
        <w:rPr>
          <w:rFonts w:asciiTheme="minorHAnsi" w:hAnsiTheme="minorHAnsi" w:cs="Calibri"/>
          <w:szCs w:val="24"/>
        </w:rPr>
      </w:pPr>
      <w:r w:rsidRPr="00FA3B73">
        <w:rPr>
          <w:rFonts w:asciiTheme="minorHAnsi" w:hAnsiTheme="minorHAnsi" w:cs="Calibri"/>
          <w:color w:val="000000"/>
          <w:szCs w:val="24"/>
        </w:rPr>
        <w:t xml:space="preserve">The </w:t>
      </w:r>
      <w:r w:rsidRPr="00FA3B73">
        <w:rPr>
          <w:rFonts w:asciiTheme="minorHAnsi" w:hAnsiTheme="minorHAnsi" w:cs="Calibri"/>
          <w:i/>
          <w:iCs/>
          <w:color w:val="000000"/>
          <w:szCs w:val="24"/>
        </w:rPr>
        <w:t>Old and</w:t>
      </w:r>
      <w:r w:rsidRPr="00FA3B73">
        <w:rPr>
          <w:rFonts w:asciiTheme="minorHAnsi" w:hAnsiTheme="minorHAnsi" w:cs="Calibri"/>
          <w:i/>
          <w:iCs/>
          <w:szCs w:val="24"/>
        </w:rPr>
        <w:t xml:space="preserve"> New Trunk</w:t>
      </w:r>
      <w:r w:rsidRPr="00FA3B73">
        <w:rPr>
          <w:rFonts w:asciiTheme="minorHAnsi" w:hAnsiTheme="minorHAnsi" w:cs="Calibri"/>
          <w:szCs w:val="24"/>
        </w:rPr>
        <w:t xml:space="preserve"> contains pairs of objects from the past and the present that contrast the lives of the Calthorpes family in the late 1920s and 1930s and our live</w:t>
      </w:r>
      <w:r w:rsidR="00807006">
        <w:rPr>
          <w:rFonts w:asciiTheme="minorHAnsi" w:hAnsiTheme="minorHAnsi" w:cs="Calibri"/>
          <w:szCs w:val="24"/>
        </w:rPr>
        <w:t>s now. Items include</w:t>
      </w:r>
      <w:r w:rsidRPr="00FA3B73">
        <w:rPr>
          <w:rFonts w:asciiTheme="minorHAnsi" w:hAnsiTheme="minorHAnsi" w:cs="Calibri"/>
          <w:szCs w:val="24"/>
        </w:rPr>
        <w:t xml:space="preserve"> a soda siphon and a Pepsi bottle. </w:t>
      </w:r>
      <w:r w:rsidRPr="00FA3B73">
        <w:rPr>
          <w:rFonts w:asciiTheme="minorHAnsi" w:hAnsiTheme="minorHAnsi" w:cs="Calibri"/>
          <w:color w:val="000000"/>
          <w:szCs w:val="24"/>
        </w:rPr>
        <w:t>Unlike the collection at Calthorpes’ House, these objects can</w:t>
      </w:r>
      <w:r w:rsidRPr="00FA3B73">
        <w:rPr>
          <w:rFonts w:asciiTheme="minorHAnsi" w:hAnsiTheme="minorHAnsi" w:cs="Calibri"/>
          <w:szCs w:val="24"/>
        </w:rPr>
        <w:t xml:space="preserve"> be handled and used by your class, as they are objects from our Education Collection, representative of their time, rather than objects from Calthorpes’ House. They offer an excellent link to the objects your students will see at Calthorpes’ House.</w:t>
      </w:r>
    </w:p>
    <w:p w:rsidR="00DC038F" w:rsidRPr="00FA3B73" w:rsidRDefault="00DC038F" w:rsidP="00EB39E5">
      <w:pPr>
        <w:rPr>
          <w:rFonts w:asciiTheme="minorHAnsi" w:hAnsiTheme="minorHAnsi" w:cs="Calibri"/>
          <w:szCs w:val="24"/>
        </w:rPr>
      </w:pPr>
    </w:p>
    <w:p w:rsidR="00DC038F" w:rsidRPr="00FA3B73" w:rsidRDefault="00DC038F" w:rsidP="00EB39E5">
      <w:pPr>
        <w:rPr>
          <w:rFonts w:asciiTheme="minorHAnsi" w:hAnsiTheme="minorHAnsi" w:cs="Calibri"/>
          <w:b/>
          <w:color w:val="000000"/>
          <w:szCs w:val="24"/>
        </w:rPr>
      </w:pPr>
      <w:r w:rsidRPr="00FA3B73">
        <w:rPr>
          <w:rFonts w:asciiTheme="minorHAnsi" w:hAnsiTheme="minorHAnsi" w:cs="Calibri"/>
          <w:b/>
          <w:szCs w:val="24"/>
        </w:rPr>
        <w:t xml:space="preserve">Please note: </w:t>
      </w:r>
      <w:r w:rsidRPr="00FA3B73">
        <w:rPr>
          <w:rFonts w:asciiTheme="minorHAnsi" w:hAnsiTheme="minorHAnsi" w:cs="Calibri"/>
          <w:iCs/>
          <w:szCs w:val="24"/>
        </w:rPr>
        <w:t>Please don’t plug in the electric massager</w:t>
      </w:r>
      <w:r w:rsidR="003D3A01" w:rsidRPr="00FA3B73">
        <w:rPr>
          <w:rFonts w:asciiTheme="minorHAnsi" w:hAnsiTheme="minorHAnsi" w:cs="Calibri"/>
          <w:iCs/>
          <w:szCs w:val="24"/>
        </w:rPr>
        <w:t>.</w:t>
      </w:r>
    </w:p>
    <w:p w:rsidR="00EB39E5" w:rsidRPr="00FA3B73" w:rsidRDefault="00EB39E5" w:rsidP="00EB39E5">
      <w:pPr>
        <w:rPr>
          <w:rFonts w:asciiTheme="minorHAnsi" w:hAnsiTheme="minorHAnsi" w:cs="Calibri"/>
          <w:szCs w:val="24"/>
        </w:rPr>
      </w:pPr>
    </w:p>
    <w:p w:rsidR="00EB39E5" w:rsidRPr="00FA3B73" w:rsidRDefault="00EB39E5" w:rsidP="00EB39E5">
      <w:pPr>
        <w:rPr>
          <w:rFonts w:asciiTheme="minorHAnsi" w:hAnsiTheme="minorHAnsi" w:cs="Calibri"/>
          <w:b/>
          <w:bCs/>
          <w:szCs w:val="24"/>
        </w:rPr>
      </w:pPr>
      <w:r w:rsidRPr="00FA3B73">
        <w:rPr>
          <w:rFonts w:asciiTheme="minorHAnsi" w:hAnsiTheme="minorHAnsi" w:cs="Calibri"/>
          <w:b/>
          <w:bCs/>
          <w:szCs w:val="24"/>
        </w:rPr>
        <w:t>Suggestions for use:</w:t>
      </w:r>
    </w:p>
    <w:p w:rsidR="00EB39E5" w:rsidRPr="00FA3B73" w:rsidRDefault="00EB39E5" w:rsidP="00EB39E5">
      <w:pPr>
        <w:rPr>
          <w:rFonts w:asciiTheme="minorHAnsi" w:hAnsiTheme="minorHAnsi" w:cs="Calibri"/>
          <w:szCs w:val="24"/>
        </w:rPr>
      </w:pPr>
      <w:r w:rsidRPr="00FA3B73">
        <w:rPr>
          <w:rFonts w:asciiTheme="minorHAnsi" w:hAnsiTheme="minorHAnsi" w:cs="Calibri"/>
          <w:szCs w:val="24"/>
        </w:rPr>
        <w:t>Encourage your students to handle the items – under supervision.</w:t>
      </w:r>
      <w:r w:rsidR="00016CD0" w:rsidRPr="00FA3B73">
        <w:rPr>
          <w:rFonts w:asciiTheme="minorHAnsi" w:hAnsiTheme="minorHAnsi" w:cs="Calibri"/>
          <w:szCs w:val="24"/>
        </w:rPr>
        <w:t xml:space="preserve"> </w:t>
      </w:r>
      <w:r w:rsidRPr="00FA3B73">
        <w:rPr>
          <w:rFonts w:asciiTheme="minorHAnsi" w:hAnsiTheme="minorHAnsi" w:cs="Calibri"/>
          <w:szCs w:val="24"/>
        </w:rPr>
        <w:t>Guiding questions could include:</w:t>
      </w:r>
    </w:p>
    <w:p w:rsidR="00EB39E5" w:rsidRPr="00FA3B73" w:rsidRDefault="00EB39E5" w:rsidP="00DC038F">
      <w:pPr>
        <w:numPr>
          <w:ilvl w:val="0"/>
          <w:numId w:val="9"/>
        </w:numPr>
        <w:rPr>
          <w:rFonts w:asciiTheme="minorHAnsi" w:hAnsiTheme="minorHAnsi" w:cs="Calibri"/>
          <w:szCs w:val="24"/>
        </w:rPr>
      </w:pPr>
      <w:r w:rsidRPr="00FA3B73">
        <w:rPr>
          <w:rFonts w:asciiTheme="minorHAnsi" w:hAnsiTheme="minorHAnsi" w:cs="Calibri"/>
          <w:szCs w:val="24"/>
        </w:rPr>
        <w:t>What is it made out of?</w:t>
      </w:r>
    </w:p>
    <w:p w:rsidR="00EB39E5" w:rsidRPr="00FA3B73" w:rsidRDefault="00EB39E5" w:rsidP="00DC038F">
      <w:pPr>
        <w:numPr>
          <w:ilvl w:val="0"/>
          <w:numId w:val="9"/>
        </w:numPr>
        <w:rPr>
          <w:rFonts w:asciiTheme="minorHAnsi" w:hAnsiTheme="minorHAnsi" w:cs="Calibri"/>
          <w:szCs w:val="24"/>
        </w:rPr>
      </w:pPr>
      <w:r w:rsidRPr="00FA3B73">
        <w:rPr>
          <w:rFonts w:asciiTheme="minorHAnsi" w:hAnsiTheme="minorHAnsi" w:cs="Calibri"/>
          <w:szCs w:val="24"/>
        </w:rPr>
        <w:t>What is it used for?</w:t>
      </w:r>
    </w:p>
    <w:p w:rsidR="00EB39E5" w:rsidRPr="00FA3B73" w:rsidRDefault="00EB39E5" w:rsidP="00DC038F">
      <w:pPr>
        <w:numPr>
          <w:ilvl w:val="0"/>
          <w:numId w:val="9"/>
        </w:numPr>
        <w:rPr>
          <w:rFonts w:asciiTheme="minorHAnsi" w:hAnsiTheme="minorHAnsi" w:cs="Calibri"/>
          <w:szCs w:val="24"/>
        </w:rPr>
      </w:pPr>
      <w:r w:rsidRPr="00FA3B73">
        <w:rPr>
          <w:rFonts w:asciiTheme="minorHAnsi" w:hAnsiTheme="minorHAnsi" w:cs="Calibri"/>
          <w:szCs w:val="24"/>
        </w:rPr>
        <w:t>What is the energy source to power this object?</w:t>
      </w:r>
    </w:p>
    <w:p w:rsidR="00EB39E5" w:rsidRPr="00FA3B73" w:rsidRDefault="00EB39E5" w:rsidP="00DC038F">
      <w:pPr>
        <w:numPr>
          <w:ilvl w:val="0"/>
          <w:numId w:val="9"/>
        </w:numPr>
        <w:rPr>
          <w:rFonts w:asciiTheme="minorHAnsi" w:hAnsiTheme="minorHAnsi" w:cs="Calibri"/>
          <w:szCs w:val="24"/>
        </w:rPr>
      </w:pPr>
      <w:r w:rsidRPr="00FA3B73">
        <w:rPr>
          <w:rFonts w:asciiTheme="minorHAnsi" w:hAnsiTheme="minorHAnsi" w:cs="Calibri"/>
          <w:szCs w:val="24"/>
        </w:rPr>
        <w:t>How is the object different from what you might have at home?</w:t>
      </w:r>
    </w:p>
    <w:p w:rsidR="00DC038F" w:rsidRPr="00FA3B73" w:rsidRDefault="00EB39E5" w:rsidP="00DC038F">
      <w:pPr>
        <w:numPr>
          <w:ilvl w:val="0"/>
          <w:numId w:val="9"/>
        </w:numPr>
        <w:rPr>
          <w:rFonts w:asciiTheme="minorHAnsi" w:hAnsiTheme="minorHAnsi" w:cs="Calibri"/>
          <w:szCs w:val="24"/>
        </w:rPr>
      </w:pPr>
      <w:r w:rsidRPr="00FA3B73">
        <w:rPr>
          <w:rFonts w:asciiTheme="minorHAnsi" w:hAnsiTheme="minorHAnsi" w:cs="Calibri"/>
          <w:szCs w:val="24"/>
        </w:rPr>
        <w:t>How would the invention of this object change the life of the family?</w:t>
      </w:r>
    </w:p>
    <w:p w:rsidR="00DC038F" w:rsidRPr="00FA3B73" w:rsidRDefault="00DC038F">
      <w:pPr>
        <w:rPr>
          <w:rFonts w:asciiTheme="minorHAnsi" w:hAnsiTheme="minorHAnsi" w:cs="Calibri"/>
          <w:szCs w:val="24"/>
        </w:rPr>
      </w:pPr>
      <w:r w:rsidRPr="00FA3B73">
        <w:rPr>
          <w:rFonts w:asciiTheme="minorHAnsi" w:hAnsiTheme="minorHAnsi" w:cs="Calibri"/>
          <w:szCs w:val="24"/>
        </w:rPr>
        <w:br w:type="page"/>
      </w:r>
    </w:p>
    <w:p w:rsidR="00EB39E5" w:rsidRPr="00FA3B73" w:rsidRDefault="00EB39E5" w:rsidP="00EB39E5">
      <w:pPr>
        <w:rPr>
          <w:rFonts w:asciiTheme="minorHAnsi" w:hAnsiTheme="minorHAnsi" w:cs="Calibri"/>
          <w:szCs w:val="24"/>
        </w:rPr>
      </w:pPr>
      <w:r w:rsidRPr="00FA3B73">
        <w:rPr>
          <w:rFonts w:asciiTheme="minorHAnsi" w:hAnsiTheme="minorHAnsi" w:cs="Calibri"/>
          <w:szCs w:val="24"/>
        </w:rPr>
        <w:lastRenderedPageBreak/>
        <w:t>Divide all the items into ‘then’ and ‘now’ sections. What are the main differences? Can you match them into pairs?</w:t>
      </w:r>
    </w:p>
    <w:p w:rsidR="00DC038F" w:rsidRPr="00FA3B73" w:rsidRDefault="00DC038F" w:rsidP="00DC038F">
      <w:pPr>
        <w:rPr>
          <w:rFonts w:asciiTheme="minorHAnsi" w:hAnsiTheme="minorHAnsi" w:cs="Calibri"/>
          <w:szCs w:val="24"/>
        </w:rPr>
      </w:pPr>
    </w:p>
    <w:p w:rsidR="00DC038F" w:rsidRPr="00FA3B73" w:rsidRDefault="00DC038F" w:rsidP="00DC038F">
      <w:pPr>
        <w:rPr>
          <w:rFonts w:asciiTheme="minorHAnsi" w:hAnsiTheme="minorHAnsi" w:cs="Calibri"/>
          <w:szCs w:val="24"/>
        </w:rPr>
      </w:pPr>
    </w:p>
    <w:p w:rsidR="00EB39E5" w:rsidRPr="00FA3B73" w:rsidRDefault="00EB39E5" w:rsidP="00EB39E5">
      <w:pPr>
        <w:rPr>
          <w:rFonts w:asciiTheme="minorHAnsi" w:hAnsiTheme="minorHAnsi" w:cs="Calibri"/>
          <w:b/>
          <w:bCs/>
          <w:szCs w:val="24"/>
          <w:u w:val="single"/>
        </w:rPr>
      </w:pPr>
      <w:r w:rsidRPr="00FA3B73">
        <w:rPr>
          <w:rFonts w:asciiTheme="minorHAnsi" w:hAnsiTheme="minorHAnsi" w:cs="Calibri"/>
          <w:b/>
          <w:bCs/>
          <w:szCs w:val="24"/>
          <w:u w:val="single"/>
        </w:rPr>
        <w:t>Post-Visit Activity</w:t>
      </w:r>
    </w:p>
    <w:p w:rsidR="00EB39E5" w:rsidRPr="00FA3B73" w:rsidRDefault="00EB39E5" w:rsidP="00EB39E5">
      <w:pPr>
        <w:rPr>
          <w:rFonts w:asciiTheme="minorHAnsi" w:hAnsiTheme="minorHAnsi" w:cs="Calibri"/>
          <w:b/>
          <w:bCs/>
          <w:iCs/>
          <w:szCs w:val="24"/>
          <w:u w:val="single"/>
        </w:rPr>
      </w:pPr>
    </w:p>
    <w:p w:rsidR="00EB39E5" w:rsidRPr="00FA3B73" w:rsidRDefault="00EB39E5" w:rsidP="00EB39E5">
      <w:pPr>
        <w:rPr>
          <w:rFonts w:asciiTheme="minorHAnsi" w:hAnsiTheme="minorHAnsi" w:cs="Calibri"/>
          <w:szCs w:val="24"/>
        </w:rPr>
      </w:pPr>
      <w:r w:rsidRPr="00FA3B73">
        <w:rPr>
          <w:rFonts w:asciiTheme="minorHAnsi" w:hAnsiTheme="minorHAnsi" w:cs="Calibri"/>
          <w:b/>
          <w:bCs/>
          <w:iCs/>
          <w:szCs w:val="24"/>
        </w:rPr>
        <w:t>Make Your Own Display:</w:t>
      </w:r>
      <w:r w:rsidRPr="00FA3B73">
        <w:rPr>
          <w:rFonts w:asciiTheme="minorHAnsi" w:hAnsiTheme="minorHAnsi" w:cs="Calibri"/>
          <w:b/>
          <w:bCs/>
          <w:i/>
          <w:iCs/>
          <w:szCs w:val="24"/>
        </w:rPr>
        <w:t xml:space="preserve"> </w:t>
      </w:r>
      <w:r w:rsidRPr="00FA3B73">
        <w:rPr>
          <w:rFonts w:asciiTheme="minorHAnsi" w:hAnsiTheme="minorHAnsi" w:cs="Calibri"/>
          <w:szCs w:val="24"/>
        </w:rPr>
        <w:t xml:space="preserve">Follow up on the main theme of </w:t>
      </w:r>
      <w:r w:rsidRPr="00FA3B73">
        <w:rPr>
          <w:rFonts w:asciiTheme="minorHAnsi" w:hAnsiTheme="minorHAnsi" w:cs="Calibri"/>
          <w:i/>
          <w:iCs/>
          <w:szCs w:val="24"/>
        </w:rPr>
        <w:t>Electric Servants</w:t>
      </w:r>
      <w:r w:rsidRPr="00FA3B73">
        <w:rPr>
          <w:rFonts w:asciiTheme="minorHAnsi" w:hAnsiTheme="minorHAnsi" w:cs="Calibri"/>
          <w:szCs w:val="24"/>
        </w:rPr>
        <w:t xml:space="preserve"> by making your own classroom display of old and new technology items.</w:t>
      </w:r>
    </w:p>
    <w:p w:rsidR="00EB39E5" w:rsidRPr="00FA3B73" w:rsidRDefault="00EB39E5" w:rsidP="00EB39E5">
      <w:pPr>
        <w:ind w:left="66"/>
        <w:rPr>
          <w:rFonts w:asciiTheme="minorHAnsi" w:hAnsiTheme="minorHAnsi" w:cs="Calibri"/>
          <w:szCs w:val="24"/>
        </w:rPr>
      </w:pPr>
    </w:p>
    <w:p w:rsidR="00EB39E5" w:rsidRPr="00FA3B73" w:rsidRDefault="00EB39E5" w:rsidP="00DC038F">
      <w:pPr>
        <w:rPr>
          <w:rFonts w:asciiTheme="minorHAnsi" w:hAnsiTheme="minorHAnsi" w:cs="Calibri"/>
          <w:b/>
          <w:bCs/>
          <w:szCs w:val="24"/>
        </w:rPr>
      </w:pPr>
      <w:r w:rsidRPr="00FA3B73">
        <w:rPr>
          <w:rFonts w:asciiTheme="minorHAnsi" w:hAnsiTheme="minorHAnsi" w:cs="Calibri"/>
          <w:b/>
          <w:bCs/>
          <w:szCs w:val="24"/>
        </w:rPr>
        <w:t>Past</w:t>
      </w:r>
    </w:p>
    <w:p w:rsidR="00EB39E5" w:rsidRPr="00FA3B73" w:rsidRDefault="00EB39E5" w:rsidP="00EB39E5">
      <w:pPr>
        <w:rPr>
          <w:rFonts w:asciiTheme="minorHAnsi" w:hAnsiTheme="minorHAnsi" w:cs="Calibri"/>
          <w:szCs w:val="24"/>
        </w:rPr>
      </w:pPr>
      <w:r w:rsidRPr="00FA3B73">
        <w:rPr>
          <w:rFonts w:asciiTheme="minorHAnsi" w:hAnsiTheme="minorHAnsi" w:cs="Calibri"/>
          <w:szCs w:val="24"/>
        </w:rPr>
        <w:t>Students may have ‘olden days’ items at home, or may borrow them from grandparents.</w:t>
      </w:r>
    </w:p>
    <w:p w:rsidR="00EB39E5" w:rsidRPr="00FA3B73" w:rsidRDefault="00EB39E5" w:rsidP="00EB39E5">
      <w:pPr>
        <w:rPr>
          <w:rFonts w:asciiTheme="minorHAnsi" w:hAnsiTheme="minorHAnsi" w:cs="Calibri"/>
          <w:szCs w:val="24"/>
        </w:rPr>
      </w:pPr>
    </w:p>
    <w:p w:rsidR="00EB39E5" w:rsidRPr="00FA3B73" w:rsidRDefault="00EB39E5" w:rsidP="00EB39E5">
      <w:pPr>
        <w:rPr>
          <w:rFonts w:asciiTheme="minorHAnsi" w:hAnsiTheme="minorHAnsi" w:cs="Calibri"/>
          <w:szCs w:val="24"/>
        </w:rPr>
      </w:pPr>
      <w:r w:rsidRPr="00FA3B73">
        <w:rPr>
          <w:rFonts w:asciiTheme="minorHAnsi" w:hAnsiTheme="minorHAnsi" w:cs="Calibri"/>
          <w:szCs w:val="24"/>
        </w:rPr>
        <w:t xml:space="preserve">If real items cannot be used, encourage students to collect their grandparents’ reminiscences about ‘the olden days’, e.g. how they cooked toast when they were young, or how they made a cup of tea.  The following link to the Calthorpes’ House virtual tour may also provide images the students could use: </w:t>
      </w:r>
      <w:hyperlink r:id="rId22" w:history="1">
        <w:r w:rsidRPr="00FA3B73">
          <w:rPr>
            <w:rStyle w:val="Hyperlink"/>
            <w:rFonts w:asciiTheme="minorHAnsi" w:hAnsiTheme="minorHAnsi" w:cs="Calibri"/>
            <w:szCs w:val="24"/>
          </w:rPr>
          <w:t>http://www.museumsandgalleries.act.gov.au/calthorpes/virtual_tour/index.html</w:t>
        </w:r>
      </w:hyperlink>
      <w:r w:rsidRPr="00FA3B73">
        <w:rPr>
          <w:rFonts w:asciiTheme="minorHAnsi" w:hAnsiTheme="minorHAnsi" w:cs="Calibri"/>
          <w:szCs w:val="24"/>
        </w:rPr>
        <w:t>.</w:t>
      </w:r>
    </w:p>
    <w:p w:rsidR="00EB39E5" w:rsidRPr="00FA3B73" w:rsidRDefault="00EB39E5" w:rsidP="00EB39E5">
      <w:pPr>
        <w:rPr>
          <w:rFonts w:asciiTheme="minorHAnsi" w:hAnsiTheme="minorHAnsi" w:cs="Calibri"/>
          <w:szCs w:val="24"/>
        </w:rPr>
      </w:pPr>
    </w:p>
    <w:p w:rsidR="00EB39E5" w:rsidRPr="00FA3B73" w:rsidRDefault="00EB39E5" w:rsidP="00EB39E5">
      <w:pPr>
        <w:rPr>
          <w:rFonts w:asciiTheme="minorHAnsi" w:hAnsiTheme="minorHAnsi" w:cs="Calibri"/>
          <w:b/>
          <w:bCs/>
          <w:szCs w:val="24"/>
        </w:rPr>
      </w:pPr>
      <w:r w:rsidRPr="00FA3B73">
        <w:rPr>
          <w:rFonts w:asciiTheme="minorHAnsi" w:hAnsiTheme="minorHAnsi" w:cs="Calibri"/>
          <w:b/>
          <w:bCs/>
          <w:szCs w:val="24"/>
        </w:rPr>
        <w:t>Present</w:t>
      </w:r>
    </w:p>
    <w:p w:rsidR="00EB39E5" w:rsidRPr="00FA3B73" w:rsidRDefault="00EB39E5" w:rsidP="00EB39E5">
      <w:pPr>
        <w:rPr>
          <w:rFonts w:asciiTheme="minorHAnsi" w:hAnsiTheme="minorHAnsi" w:cs="Calibri"/>
          <w:szCs w:val="24"/>
        </w:rPr>
      </w:pPr>
      <w:r w:rsidRPr="00FA3B73">
        <w:rPr>
          <w:rFonts w:asciiTheme="minorHAnsi" w:hAnsiTheme="minorHAnsi" w:cs="Calibri"/>
          <w:szCs w:val="24"/>
        </w:rPr>
        <w:t>For every item from the past on display, be it an object, image or oral history reference, provide the modern equivalent.</w:t>
      </w:r>
    </w:p>
    <w:p w:rsidR="00EB39E5" w:rsidRPr="00FA3B73" w:rsidRDefault="00EB39E5" w:rsidP="00EB39E5">
      <w:pPr>
        <w:ind w:left="360"/>
        <w:rPr>
          <w:rFonts w:asciiTheme="minorHAnsi" w:hAnsiTheme="minorHAnsi" w:cs="Calibri"/>
          <w:szCs w:val="24"/>
        </w:rPr>
      </w:pPr>
    </w:p>
    <w:p w:rsidR="00EB39E5" w:rsidRPr="00FA3B73" w:rsidRDefault="00EB39E5" w:rsidP="00EB39E5">
      <w:pPr>
        <w:rPr>
          <w:rFonts w:asciiTheme="minorHAnsi" w:hAnsiTheme="minorHAnsi" w:cs="Calibri"/>
          <w:b/>
          <w:bCs/>
          <w:szCs w:val="24"/>
        </w:rPr>
      </w:pPr>
      <w:r w:rsidRPr="00FA3B73">
        <w:rPr>
          <w:rFonts w:asciiTheme="minorHAnsi" w:hAnsiTheme="minorHAnsi" w:cs="Calibri"/>
          <w:b/>
          <w:bCs/>
          <w:szCs w:val="24"/>
        </w:rPr>
        <w:t>Future</w:t>
      </w:r>
    </w:p>
    <w:p w:rsidR="00EB39E5" w:rsidRPr="00FA3B73" w:rsidRDefault="00EB39E5" w:rsidP="00EB39E5">
      <w:pPr>
        <w:rPr>
          <w:rFonts w:asciiTheme="minorHAnsi" w:hAnsiTheme="minorHAnsi" w:cs="Calibri"/>
          <w:szCs w:val="24"/>
        </w:rPr>
      </w:pPr>
      <w:r w:rsidRPr="00FA3B73">
        <w:rPr>
          <w:rFonts w:asciiTheme="minorHAnsi" w:hAnsiTheme="minorHAnsi" w:cs="Calibri"/>
          <w:szCs w:val="24"/>
        </w:rPr>
        <w:t>How do students think their own children will do things like cooking toast or making a cup of tea?  Students could make models or draw pictures of their predictions.</w:t>
      </w:r>
    </w:p>
    <w:p w:rsidR="00EB39E5" w:rsidRPr="00FA3B73" w:rsidRDefault="00EB39E5" w:rsidP="00EB39E5">
      <w:pPr>
        <w:numPr>
          <w:ilvl w:val="12"/>
          <w:numId w:val="0"/>
        </w:numPr>
        <w:spacing w:line="240" w:lineRule="exact"/>
        <w:rPr>
          <w:rFonts w:asciiTheme="minorHAnsi" w:hAnsiTheme="minorHAnsi" w:cs="Calibri"/>
          <w:b/>
          <w:szCs w:val="24"/>
          <w:u w:val="single"/>
        </w:rPr>
      </w:pPr>
      <w:r w:rsidRPr="00FA3B73">
        <w:rPr>
          <w:rFonts w:asciiTheme="minorHAnsi" w:hAnsiTheme="minorHAnsi" w:cs="Calibri"/>
          <w:szCs w:val="24"/>
        </w:rPr>
        <w:br w:type="page"/>
      </w:r>
      <w:r w:rsidRPr="00FA3B73">
        <w:rPr>
          <w:rFonts w:asciiTheme="minorHAnsi" w:hAnsiTheme="minorHAnsi" w:cs="Calibri"/>
          <w:b/>
          <w:szCs w:val="24"/>
          <w:u w:val="single"/>
        </w:rPr>
        <w:lastRenderedPageBreak/>
        <w:t>References</w:t>
      </w:r>
    </w:p>
    <w:p w:rsidR="00EB39E5" w:rsidRPr="00FA3B73" w:rsidRDefault="00EB39E5" w:rsidP="00EB39E5">
      <w:pPr>
        <w:numPr>
          <w:ilvl w:val="12"/>
          <w:numId w:val="0"/>
        </w:numPr>
        <w:spacing w:line="240" w:lineRule="exact"/>
        <w:rPr>
          <w:rFonts w:asciiTheme="minorHAnsi" w:hAnsiTheme="minorHAnsi" w:cs="Calibri"/>
          <w:szCs w:val="24"/>
          <w:u w:val="single"/>
        </w:rPr>
      </w:pPr>
    </w:p>
    <w:p w:rsidR="00EB39E5" w:rsidRPr="00FA3B73" w:rsidRDefault="00EB39E5" w:rsidP="00EB39E5">
      <w:pPr>
        <w:autoSpaceDE w:val="0"/>
        <w:autoSpaceDN w:val="0"/>
        <w:adjustRightInd w:val="0"/>
        <w:rPr>
          <w:rFonts w:asciiTheme="minorHAnsi" w:hAnsiTheme="minorHAnsi" w:cs="Calibri"/>
          <w:szCs w:val="24"/>
          <w:lang w:eastAsia="en-AU"/>
        </w:rPr>
      </w:pPr>
      <w:proofErr w:type="gramStart"/>
      <w:r w:rsidRPr="00FA3B73">
        <w:rPr>
          <w:rFonts w:asciiTheme="minorHAnsi" w:hAnsiTheme="minorHAnsi" w:cs="Calibri"/>
          <w:szCs w:val="24"/>
          <w:lang w:eastAsia="en-AU"/>
        </w:rPr>
        <w:t>ACT Heritage Council.</w:t>
      </w:r>
      <w:proofErr w:type="gramEnd"/>
      <w:r w:rsidRPr="00FA3B73">
        <w:rPr>
          <w:rFonts w:asciiTheme="minorHAnsi" w:hAnsiTheme="minorHAnsi" w:cs="Calibri"/>
          <w:szCs w:val="24"/>
          <w:lang w:eastAsia="en-AU"/>
        </w:rPr>
        <w:t xml:space="preserve"> </w:t>
      </w:r>
      <w:r w:rsidRPr="00FA3B73">
        <w:rPr>
          <w:rFonts w:asciiTheme="minorHAnsi" w:hAnsiTheme="minorHAnsi" w:cs="Calibri"/>
          <w:i/>
          <w:szCs w:val="24"/>
          <w:lang w:eastAsia="en-AU"/>
        </w:rPr>
        <w:t>2001 Calthorpes’ House Entry to the ACT Heritage Register</w:t>
      </w:r>
      <w:r w:rsidRPr="00FA3B73">
        <w:rPr>
          <w:rFonts w:asciiTheme="minorHAnsi" w:hAnsiTheme="minorHAnsi" w:cs="Calibri"/>
          <w:szCs w:val="24"/>
          <w:lang w:eastAsia="en-AU"/>
        </w:rPr>
        <w:t xml:space="preserve">. Downloadable from: </w:t>
      </w:r>
      <w:hyperlink r:id="rId23" w:history="1">
        <w:r w:rsidRPr="00FA3B73">
          <w:rPr>
            <w:rStyle w:val="Hyperlink"/>
            <w:rFonts w:asciiTheme="minorHAnsi" w:hAnsiTheme="minorHAnsi" w:cs="Calibri"/>
            <w:szCs w:val="24"/>
            <w:lang w:eastAsia="en-AU"/>
          </w:rPr>
          <w:t>http://www.tams.act.gov.au/__data/assets/pdf_file/0003/13359/232.pdf</w:t>
        </w:r>
      </w:hyperlink>
      <w:r w:rsidRPr="00FA3B73">
        <w:rPr>
          <w:rFonts w:asciiTheme="minorHAnsi" w:hAnsiTheme="minorHAnsi" w:cs="Calibri"/>
          <w:szCs w:val="24"/>
          <w:lang w:eastAsia="en-AU"/>
        </w:rPr>
        <w:t>.</w:t>
      </w:r>
    </w:p>
    <w:p w:rsidR="00EB39E5" w:rsidRPr="00FA3B73" w:rsidRDefault="00EB39E5" w:rsidP="00EB39E5">
      <w:pPr>
        <w:autoSpaceDE w:val="0"/>
        <w:autoSpaceDN w:val="0"/>
        <w:adjustRightInd w:val="0"/>
        <w:rPr>
          <w:rFonts w:asciiTheme="minorHAnsi" w:hAnsiTheme="minorHAnsi" w:cs="Calibri"/>
          <w:szCs w:val="24"/>
          <w:lang w:eastAsia="en-AU"/>
        </w:rPr>
      </w:pPr>
    </w:p>
    <w:p w:rsidR="00EB39E5" w:rsidRPr="00FA3B73" w:rsidRDefault="00EB39E5" w:rsidP="00EB39E5">
      <w:pPr>
        <w:autoSpaceDE w:val="0"/>
        <w:autoSpaceDN w:val="0"/>
        <w:adjustRightInd w:val="0"/>
        <w:rPr>
          <w:rFonts w:asciiTheme="minorHAnsi" w:hAnsiTheme="minorHAnsi" w:cs="Calibri"/>
          <w:szCs w:val="24"/>
          <w:lang w:eastAsia="en-AU"/>
        </w:rPr>
      </w:pPr>
      <w:proofErr w:type="gramStart"/>
      <w:r w:rsidRPr="00FA3B73">
        <w:rPr>
          <w:rFonts w:asciiTheme="minorHAnsi" w:hAnsiTheme="minorHAnsi" w:cs="Calibri"/>
          <w:szCs w:val="24"/>
          <w:lang w:eastAsia="en-AU"/>
        </w:rPr>
        <w:t>ACT Museums and Galleries.</w:t>
      </w:r>
      <w:proofErr w:type="gramEnd"/>
      <w:r w:rsidRPr="00FA3B73">
        <w:rPr>
          <w:rFonts w:asciiTheme="minorHAnsi" w:hAnsiTheme="minorHAnsi" w:cs="Calibri"/>
          <w:szCs w:val="24"/>
          <w:lang w:eastAsia="en-AU"/>
        </w:rPr>
        <w:t xml:space="preserve"> 2008. </w:t>
      </w:r>
      <w:r w:rsidRPr="00FA3B73">
        <w:rPr>
          <w:rFonts w:asciiTheme="minorHAnsi" w:hAnsiTheme="minorHAnsi" w:cs="Calibri"/>
          <w:i/>
          <w:szCs w:val="24"/>
          <w:lang w:eastAsia="en-AU"/>
        </w:rPr>
        <w:t xml:space="preserve">Hazard and OHS Risk Assessment Form: Electric Servants. </w:t>
      </w:r>
      <w:r w:rsidRPr="00FA3B73">
        <w:rPr>
          <w:rFonts w:asciiTheme="minorHAnsi" w:hAnsiTheme="minorHAnsi" w:cs="Calibri"/>
          <w:szCs w:val="24"/>
          <w:lang w:eastAsia="en-AU"/>
        </w:rPr>
        <w:t xml:space="preserve">Downloadable from: </w:t>
      </w:r>
      <w:hyperlink r:id="rId24" w:history="1">
        <w:r w:rsidRPr="00FA3B73">
          <w:rPr>
            <w:rStyle w:val="Hyperlink"/>
            <w:rFonts w:asciiTheme="minorHAnsi" w:hAnsiTheme="minorHAnsi" w:cs="Calibri"/>
            <w:szCs w:val="24"/>
            <w:lang w:eastAsia="en-AU"/>
          </w:rPr>
          <w:t>http://www.museumsandgalleries.act.gov.au/calthorpes/education.html</w:t>
        </w:r>
      </w:hyperlink>
      <w:r w:rsidRPr="00FA3B73">
        <w:rPr>
          <w:rFonts w:asciiTheme="minorHAnsi" w:hAnsiTheme="minorHAnsi" w:cs="Calibri"/>
          <w:szCs w:val="24"/>
          <w:lang w:eastAsia="en-AU"/>
        </w:rPr>
        <w:t>.</w:t>
      </w:r>
    </w:p>
    <w:p w:rsidR="00EB39E5" w:rsidRPr="00FA3B73" w:rsidRDefault="00EB39E5" w:rsidP="00EB39E5">
      <w:pPr>
        <w:autoSpaceDE w:val="0"/>
        <w:autoSpaceDN w:val="0"/>
        <w:adjustRightInd w:val="0"/>
        <w:rPr>
          <w:rFonts w:asciiTheme="minorHAnsi" w:hAnsiTheme="minorHAnsi" w:cs="Calibri"/>
          <w:szCs w:val="24"/>
          <w:lang w:eastAsia="en-AU"/>
        </w:rPr>
      </w:pPr>
    </w:p>
    <w:p w:rsidR="003D20E6" w:rsidRPr="00FA3B73" w:rsidRDefault="003D20E6" w:rsidP="003D20E6">
      <w:pPr>
        <w:rPr>
          <w:rFonts w:asciiTheme="minorHAnsi" w:hAnsiTheme="minorHAnsi" w:cs="Calibri"/>
          <w:szCs w:val="24"/>
        </w:rPr>
      </w:pPr>
      <w:proofErr w:type="gramStart"/>
      <w:r w:rsidRPr="00FA3B73">
        <w:rPr>
          <w:rFonts w:asciiTheme="minorHAnsi" w:hAnsiTheme="minorHAnsi" w:cs="Calibri"/>
          <w:szCs w:val="24"/>
        </w:rPr>
        <w:t>Australian Curriculum and Assessment Reporting Authority.</w:t>
      </w:r>
      <w:proofErr w:type="gramEnd"/>
      <w:r w:rsidRPr="00FA3B73">
        <w:rPr>
          <w:rFonts w:asciiTheme="minorHAnsi" w:hAnsiTheme="minorHAnsi" w:cs="Calibri"/>
          <w:szCs w:val="24"/>
        </w:rPr>
        <w:t xml:space="preserve"> 2013. </w:t>
      </w:r>
      <w:r w:rsidRPr="00FA3B73">
        <w:rPr>
          <w:rFonts w:asciiTheme="minorHAnsi" w:hAnsiTheme="minorHAnsi" w:cs="Calibri"/>
          <w:i/>
          <w:szCs w:val="24"/>
        </w:rPr>
        <w:t>Australian Curriculum: History.</w:t>
      </w:r>
      <w:r w:rsidRPr="00FA3B73">
        <w:rPr>
          <w:rFonts w:asciiTheme="minorHAnsi" w:hAnsiTheme="minorHAnsi" w:cs="Calibri"/>
          <w:szCs w:val="24"/>
        </w:rPr>
        <w:t xml:space="preserve"> Downloadable from:</w:t>
      </w:r>
    </w:p>
    <w:p w:rsidR="003D20E6" w:rsidRPr="00FA3B73" w:rsidRDefault="003501C9" w:rsidP="003D20E6">
      <w:pPr>
        <w:rPr>
          <w:rFonts w:asciiTheme="minorHAnsi" w:hAnsiTheme="minorHAnsi" w:cs="Calibri"/>
          <w:szCs w:val="24"/>
        </w:rPr>
      </w:pPr>
      <w:hyperlink r:id="rId25" w:history="1">
        <w:r w:rsidR="003D20E6" w:rsidRPr="00FA3B73">
          <w:rPr>
            <w:rStyle w:val="Hyperlink"/>
            <w:rFonts w:asciiTheme="minorHAnsi" w:hAnsiTheme="minorHAnsi"/>
            <w:szCs w:val="24"/>
          </w:rPr>
          <w:t>http://www.australiancurriculum.edu.au/History/Rationale</w:t>
        </w:r>
      </w:hyperlink>
    </w:p>
    <w:p w:rsidR="003D20E6" w:rsidRPr="00FA3B73" w:rsidRDefault="003D20E6" w:rsidP="00EB39E5">
      <w:pPr>
        <w:autoSpaceDE w:val="0"/>
        <w:autoSpaceDN w:val="0"/>
        <w:adjustRightInd w:val="0"/>
        <w:rPr>
          <w:rFonts w:asciiTheme="minorHAnsi" w:hAnsiTheme="minorHAnsi" w:cs="Calibri"/>
          <w:szCs w:val="24"/>
          <w:lang w:eastAsia="en-AU"/>
        </w:rPr>
      </w:pPr>
    </w:p>
    <w:p w:rsidR="00EB39E5" w:rsidRPr="00FA3B73" w:rsidRDefault="00EB39E5" w:rsidP="00EB39E5">
      <w:pPr>
        <w:autoSpaceDE w:val="0"/>
        <w:autoSpaceDN w:val="0"/>
        <w:adjustRightInd w:val="0"/>
        <w:rPr>
          <w:rFonts w:asciiTheme="minorHAnsi" w:hAnsiTheme="minorHAnsi" w:cs="Calibri"/>
          <w:szCs w:val="24"/>
          <w:lang w:eastAsia="en-AU"/>
        </w:rPr>
      </w:pPr>
      <w:r w:rsidRPr="00FA3B73">
        <w:rPr>
          <w:rFonts w:asciiTheme="minorHAnsi" w:hAnsiTheme="minorHAnsi" w:cs="Calibri"/>
          <w:szCs w:val="24"/>
          <w:lang w:eastAsia="en-AU"/>
        </w:rPr>
        <w:t xml:space="preserve">Bickford, Anne. 2003. </w:t>
      </w:r>
      <w:r w:rsidRPr="00FA3B73">
        <w:rPr>
          <w:rFonts w:asciiTheme="minorHAnsi" w:hAnsiTheme="minorHAnsi" w:cs="Calibri"/>
          <w:i/>
          <w:szCs w:val="24"/>
          <w:lang w:eastAsia="en-AU"/>
        </w:rPr>
        <w:t>Calthorpes’ House.</w:t>
      </w:r>
      <w:r w:rsidRPr="00FA3B73">
        <w:rPr>
          <w:rFonts w:asciiTheme="minorHAnsi" w:hAnsiTheme="minorHAnsi" w:cs="Calibri"/>
          <w:szCs w:val="24"/>
          <w:lang w:eastAsia="en-AU"/>
        </w:rPr>
        <w:t xml:space="preserve"> Cultural Facilities Corporation, Canberra.</w:t>
      </w:r>
    </w:p>
    <w:p w:rsidR="00EB39E5" w:rsidRPr="00FA3B73" w:rsidRDefault="00EB39E5" w:rsidP="00EB39E5">
      <w:pPr>
        <w:autoSpaceDE w:val="0"/>
        <w:autoSpaceDN w:val="0"/>
        <w:adjustRightInd w:val="0"/>
        <w:rPr>
          <w:rFonts w:asciiTheme="minorHAnsi" w:hAnsiTheme="minorHAnsi" w:cs="Calibri"/>
          <w:szCs w:val="24"/>
          <w:lang w:eastAsia="en-AU"/>
        </w:rPr>
      </w:pPr>
    </w:p>
    <w:p w:rsidR="00EB39E5" w:rsidRPr="00FA3B73" w:rsidRDefault="00EB39E5" w:rsidP="00EB39E5">
      <w:pPr>
        <w:rPr>
          <w:rFonts w:asciiTheme="minorHAnsi" w:hAnsiTheme="minorHAnsi" w:cs="Calibri"/>
          <w:szCs w:val="24"/>
        </w:rPr>
      </w:pPr>
      <w:proofErr w:type="spellStart"/>
      <w:r w:rsidRPr="00FA3B73">
        <w:rPr>
          <w:rFonts w:asciiTheme="minorHAnsi" w:hAnsiTheme="minorHAnsi" w:cs="Calibri"/>
          <w:szCs w:val="24"/>
        </w:rPr>
        <w:t>Gibbney</w:t>
      </w:r>
      <w:proofErr w:type="spellEnd"/>
      <w:r w:rsidRPr="00FA3B73">
        <w:rPr>
          <w:rFonts w:asciiTheme="minorHAnsi" w:hAnsiTheme="minorHAnsi" w:cs="Calibri"/>
          <w:szCs w:val="24"/>
        </w:rPr>
        <w:t xml:space="preserve">, James. 1986. </w:t>
      </w:r>
      <w:proofErr w:type="spellStart"/>
      <w:r w:rsidRPr="00FA3B73">
        <w:rPr>
          <w:rFonts w:asciiTheme="minorHAnsi" w:hAnsiTheme="minorHAnsi" w:cs="Calibri"/>
          <w:i/>
          <w:szCs w:val="24"/>
        </w:rPr>
        <w:t>Calthorpes</w:t>
      </w:r>
      <w:proofErr w:type="spellEnd"/>
      <w:r w:rsidRPr="00FA3B73">
        <w:rPr>
          <w:rFonts w:asciiTheme="minorHAnsi" w:hAnsiTheme="minorHAnsi" w:cs="Calibri"/>
          <w:i/>
          <w:szCs w:val="24"/>
        </w:rPr>
        <w:t>’ Canberra</w:t>
      </w:r>
      <w:r w:rsidR="00807006">
        <w:rPr>
          <w:rFonts w:asciiTheme="minorHAnsi" w:hAnsiTheme="minorHAnsi" w:cs="Calibri"/>
          <w:i/>
          <w:szCs w:val="24"/>
        </w:rPr>
        <w:t>:</w:t>
      </w:r>
      <w:r w:rsidRPr="00FA3B73">
        <w:rPr>
          <w:rFonts w:asciiTheme="minorHAnsi" w:hAnsiTheme="minorHAnsi" w:cs="Calibri"/>
          <w:i/>
          <w:szCs w:val="24"/>
        </w:rPr>
        <w:t xml:space="preserve"> The Town and Community in 1927. </w:t>
      </w:r>
      <w:r w:rsidRPr="00FA3B73">
        <w:rPr>
          <w:rFonts w:asciiTheme="minorHAnsi" w:hAnsiTheme="minorHAnsi" w:cs="Calibri"/>
          <w:szCs w:val="24"/>
        </w:rPr>
        <w:t xml:space="preserve">Calthorpes’ House Museum: occasional series no. 1.  </w:t>
      </w:r>
      <w:proofErr w:type="gramStart"/>
      <w:r w:rsidRPr="00FA3B73">
        <w:rPr>
          <w:rFonts w:asciiTheme="minorHAnsi" w:hAnsiTheme="minorHAnsi" w:cs="Calibri"/>
          <w:szCs w:val="24"/>
        </w:rPr>
        <w:t>Australian Government Publishing Services, Canberra.</w:t>
      </w:r>
      <w:proofErr w:type="gramEnd"/>
    </w:p>
    <w:p w:rsidR="00EB39E5" w:rsidRPr="00FA3B73" w:rsidRDefault="00EB39E5" w:rsidP="00EB39E5">
      <w:pPr>
        <w:rPr>
          <w:rFonts w:asciiTheme="minorHAnsi" w:hAnsiTheme="minorHAnsi" w:cs="Calibri"/>
          <w:szCs w:val="24"/>
        </w:rPr>
      </w:pPr>
    </w:p>
    <w:p w:rsidR="00EB39E5" w:rsidRPr="00FA3B73" w:rsidRDefault="00EB39E5" w:rsidP="00EB39E5">
      <w:pPr>
        <w:rPr>
          <w:rFonts w:asciiTheme="minorHAnsi" w:hAnsiTheme="minorHAnsi" w:cs="Calibri"/>
          <w:szCs w:val="24"/>
        </w:rPr>
      </w:pPr>
      <w:r w:rsidRPr="00FA3B73">
        <w:rPr>
          <w:rFonts w:asciiTheme="minorHAnsi" w:hAnsiTheme="minorHAnsi" w:cs="Calibri"/>
          <w:szCs w:val="24"/>
        </w:rPr>
        <w:t xml:space="preserve">Lawson, Elaine. 1993. </w:t>
      </w:r>
      <w:r w:rsidRPr="00FA3B73">
        <w:rPr>
          <w:rFonts w:asciiTheme="minorHAnsi" w:hAnsiTheme="minorHAnsi" w:cs="Calibri"/>
          <w:i/>
          <w:szCs w:val="24"/>
        </w:rPr>
        <w:t>Calthorpes’ House</w:t>
      </w:r>
      <w:r w:rsidR="00807006">
        <w:rPr>
          <w:rFonts w:asciiTheme="minorHAnsi" w:hAnsiTheme="minorHAnsi" w:cs="Calibri"/>
          <w:i/>
          <w:szCs w:val="24"/>
        </w:rPr>
        <w:t>:</w:t>
      </w:r>
      <w:r w:rsidRPr="00FA3B73">
        <w:rPr>
          <w:rFonts w:asciiTheme="minorHAnsi" w:hAnsiTheme="minorHAnsi" w:cs="Calibri"/>
          <w:i/>
          <w:szCs w:val="24"/>
        </w:rPr>
        <w:t xml:space="preserve"> Notes on the house, contents and conservation philosophy.</w:t>
      </w:r>
    </w:p>
    <w:p w:rsidR="00EB39E5" w:rsidRPr="00FA3B73" w:rsidRDefault="00EB39E5" w:rsidP="00EB39E5">
      <w:pPr>
        <w:rPr>
          <w:rFonts w:asciiTheme="minorHAnsi" w:hAnsiTheme="minorHAnsi" w:cs="Calibri"/>
          <w:szCs w:val="24"/>
        </w:rPr>
      </w:pPr>
    </w:p>
    <w:p w:rsidR="00EB39E5" w:rsidRPr="00FA3B73" w:rsidRDefault="00EB39E5" w:rsidP="00EB39E5">
      <w:pPr>
        <w:rPr>
          <w:rFonts w:asciiTheme="minorHAnsi" w:hAnsiTheme="minorHAnsi" w:cs="Calibri"/>
          <w:szCs w:val="24"/>
        </w:rPr>
      </w:pPr>
      <w:r w:rsidRPr="00FA3B73">
        <w:rPr>
          <w:rFonts w:asciiTheme="minorHAnsi" w:hAnsiTheme="minorHAnsi" w:cs="Calibri"/>
          <w:szCs w:val="24"/>
        </w:rPr>
        <w:t xml:space="preserve">Waterhouse, Dawn. 2002. </w:t>
      </w:r>
      <w:r w:rsidRPr="00FA3B73">
        <w:rPr>
          <w:rFonts w:asciiTheme="minorHAnsi" w:hAnsiTheme="minorHAnsi" w:cs="Calibri"/>
          <w:i/>
          <w:szCs w:val="24"/>
        </w:rPr>
        <w:t>Chortles, Chores and Chilblains</w:t>
      </w:r>
      <w:r w:rsidR="00807006">
        <w:rPr>
          <w:rFonts w:asciiTheme="minorHAnsi" w:hAnsiTheme="minorHAnsi" w:cs="Calibri"/>
          <w:i/>
          <w:szCs w:val="24"/>
        </w:rPr>
        <w:t>:</w:t>
      </w:r>
      <w:r w:rsidRPr="00FA3B73">
        <w:rPr>
          <w:rFonts w:asciiTheme="minorHAnsi" w:hAnsiTheme="minorHAnsi" w:cs="Calibri"/>
          <w:i/>
          <w:szCs w:val="24"/>
        </w:rPr>
        <w:t xml:space="preserve"> Cameos of Childhood in Calthorpes’ House, Canberra.</w:t>
      </w:r>
      <w:r w:rsidRPr="00FA3B73">
        <w:rPr>
          <w:rFonts w:asciiTheme="minorHAnsi" w:hAnsiTheme="minorHAnsi" w:cs="Calibri"/>
          <w:szCs w:val="24"/>
        </w:rPr>
        <w:t xml:space="preserve"> ACT Historic Places, Cultural Facilities Corporation, Canberra.</w:t>
      </w:r>
    </w:p>
    <w:p w:rsidR="00EB39E5" w:rsidRPr="00FA3B73" w:rsidRDefault="00EB39E5" w:rsidP="00EB39E5">
      <w:pPr>
        <w:pStyle w:val="Subtitle"/>
        <w:jc w:val="left"/>
        <w:rPr>
          <w:rFonts w:asciiTheme="minorHAnsi" w:hAnsiTheme="minorHAnsi" w:cs="Calibri"/>
          <w:szCs w:val="24"/>
        </w:rPr>
      </w:pPr>
    </w:p>
    <w:p w:rsidR="00EB39E5" w:rsidRPr="00FA3B73" w:rsidRDefault="00EB39E5" w:rsidP="00EB39E5">
      <w:pPr>
        <w:ind w:left="-11"/>
        <w:rPr>
          <w:rFonts w:asciiTheme="minorHAnsi" w:hAnsiTheme="minorHAnsi" w:cs="Calibri"/>
          <w:szCs w:val="24"/>
        </w:rPr>
      </w:pPr>
      <w:r w:rsidRPr="00FA3B73">
        <w:rPr>
          <w:rFonts w:asciiTheme="minorHAnsi" w:hAnsiTheme="minorHAnsi" w:cs="Calibri"/>
          <w:szCs w:val="24"/>
        </w:rPr>
        <w:t xml:space="preserve">ACT Government, 2010-current. </w:t>
      </w:r>
      <w:r w:rsidRPr="00FA3B73">
        <w:rPr>
          <w:rFonts w:asciiTheme="minorHAnsi" w:hAnsiTheme="minorHAnsi" w:cs="Calibri"/>
          <w:i/>
          <w:szCs w:val="24"/>
        </w:rPr>
        <w:t>Hazard and OHS Risk Assessment form:</w:t>
      </w:r>
      <w:r w:rsidRPr="00FA3B73">
        <w:rPr>
          <w:rFonts w:asciiTheme="minorHAnsi" w:hAnsiTheme="minorHAnsi" w:cs="Calibri"/>
          <w:szCs w:val="24"/>
        </w:rPr>
        <w:t xml:space="preserve"> </w:t>
      </w:r>
      <w:r w:rsidRPr="00FA3B73">
        <w:rPr>
          <w:rFonts w:asciiTheme="minorHAnsi" w:hAnsiTheme="minorHAnsi" w:cs="Calibri"/>
          <w:i/>
          <w:szCs w:val="24"/>
        </w:rPr>
        <w:t>Electric Servants.</w:t>
      </w:r>
      <w:r w:rsidRPr="00FA3B73">
        <w:rPr>
          <w:rFonts w:asciiTheme="minorHAnsi" w:hAnsiTheme="minorHAnsi" w:cs="Calibri"/>
          <w:i/>
          <w:szCs w:val="24"/>
          <w:lang w:eastAsia="en-AU"/>
        </w:rPr>
        <w:t xml:space="preserve"> </w:t>
      </w:r>
      <w:r w:rsidRPr="00FA3B73">
        <w:rPr>
          <w:rFonts w:asciiTheme="minorHAnsi" w:hAnsiTheme="minorHAnsi" w:cs="Calibri"/>
          <w:szCs w:val="24"/>
          <w:lang w:eastAsia="en-AU"/>
        </w:rPr>
        <w:t xml:space="preserve">Downloadable from: </w:t>
      </w:r>
      <w:r w:rsidRPr="00FA3B73">
        <w:rPr>
          <w:rFonts w:asciiTheme="minorHAnsi" w:hAnsiTheme="minorHAnsi"/>
          <w:szCs w:val="24"/>
        </w:rPr>
        <w:t xml:space="preserve"> </w:t>
      </w:r>
      <w:hyperlink r:id="rId26" w:history="1">
        <w:r w:rsidRPr="00FA3B73">
          <w:rPr>
            <w:rStyle w:val="Hyperlink"/>
            <w:rFonts w:asciiTheme="minorHAnsi" w:hAnsiTheme="minorHAnsi" w:cs="Calibri"/>
            <w:szCs w:val="24"/>
          </w:rPr>
          <w:t>http://www.museumsandgalleries.act.gov.au/calthorpes/education.html</w:t>
        </w:r>
      </w:hyperlink>
    </w:p>
    <w:p w:rsidR="00914DC2" w:rsidRPr="00FA3B73" w:rsidRDefault="00914DC2">
      <w:pPr>
        <w:rPr>
          <w:rFonts w:asciiTheme="minorHAnsi" w:hAnsiTheme="minorHAnsi"/>
          <w:szCs w:val="24"/>
        </w:rPr>
      </w:pPr>
    </w:p>
    <w:sectPr w:rsidR="00914DC2" w:rsidRPr="00FA3B73" w:rsidSect="00E23EE0">
      <w:headerReference w:type="even" r:id="rId27"/>
      <w:headerReference w:type="default" r:id="rId28"/>
      <w:footerReference w:type="default" r:id="rId29"/>
      <w:headerReference w:type="first" r:id="rId30"/>
      <w:pgSz w:w="11900" w:h="16840"/>
      <w:pgMar w:top="2098" w:right="1588" w:bottom="1440" w:left="2268"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F96" w:rsidRDefault="00E85F96" w:rsidP="00E65A28">
      <w:r>
        <w:separator/>
      </w:r>
    </w:p>
  </w:endnote>
  <w:endnote w:type="continuationSeparator" w:id="0">
    <w:p w:rsidR="00E85F96" w:rsidRDefault="00E85F96" w:rsidP="00E65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537598"/>
      <w:docPartObj>
        <w:docPartGallery w:val="Page Numbers (Bottom of Page)"/>
        <w:docPartUnique/>
      </w:docPartObj>
    </w:sdtPr>
    <w:sdtContent>
      <w:p w:rsidR="00E85F96" w:rsidRDefault="003501C9">
        <w:pPr>
          <w:pStyle w:val="Footer"/>
          <w:jc w:val="right"/>
        </w:pPr>
        <w:fldSimple w:instr=" PAGE   \* MERGEFORMAT ">
          <w:r w:rsidR="00B4290D">
            <w:rPr>
              <w:noProof/>
            </w:rPr>
            <w:t>3</w:t>
          </w:r>
        </w:fldSimple>
      </w:p>
    </w:sdtContent>
  </w:sdt>
  <w:p w:rsidR="00E85F96" w:rsidRDefault="00E85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F96" w:rsidRDefault="00E85F96" w:rsidP="00E65A28">
      <w:r>
        <w:separator/>
      </w:r>
    </w:p>
  </w:footnote>
  <w:footnote w:type="continuationSeparator" w:id="0">
    <w:p w:rsidR="00E85F96" w:rsidRDefault="00E85F96" w:rsidP="00E65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96" w:rsidRDefault="003501C9">
    <w:pPr>
      <w:pStyle w:val="Header"/>
    </w:pPr>
    <w:r w:rsidRPr="003501C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4pt;height:841.65pt;z-index:-251661312;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96" w:rsidRDefault="003501C9">
    <w:pPr>
      <w:pStyle w:val="Header"/>
    </w:pPr>
    <w:r w:rsidRPr="003501C9">
      <w:rPr>
        <w:noProof/>
        <w:lang w:val="en-US"/>
      </w:rPr>
      <w:pict>
        <v:shapetype id="_x0000_t202" coordsize="21600,21600" o:spt="202" path="m,l,21600r21600,l21600,xe">
          <v:stroke joinstyle="miter"/>
          <v:path gradientshapeok="t" o:connecttype="rect"/>
        </v:shapetype>
        <v:shape id="_x0000_s2051" type="#_x0000_t202" style="position:absolute;margin-left:-156.7pt;margin-top:-35.25pt;width:595pt;height:842pt;z-index:251657216" filled="f" stroked="f">
          <v:fill o:detectmouseclick="t"/>
          <v:textbox style="mso-next-textbox:#_x0000_s2051" inset="0,0,0,0">
            <w:txbxContent>
              <w:p w:rsidR="00E85F96" w:rsidRDefault="00E85F96">
                <w:r>
                  <w:rPr>
                    <w:noProof/>
                    <w:lang w:eastAsia="en-AU"/>
                  </w:rPr>
                  <w:drawing>
                    <wp:inline distT="0" distB="0" distL="0" distR="0">
                      <wp:extent cx="7553325" cy="10687050"/>
                      <wp:effectExtent l="19050" t="0" r="9525" b="0"/>
                      <wp:docPr id="1" name="Picture 1" descr="Teacher_Previsit_Calthorpes-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Previsit_Calthorpes-Front"/>
                              <pic:cNvPicPr>
                                <a:picLocks noChangeAspect="1" noChangeArrowheads="1"/>
                              </pic:cNvPicPr>
                            </pic:nvPicPr>
                            <pic:blipFill>
                              <a:blip r:embed="rId1"/>
                              <a:srcRect/>
                              <a:stretch>
                                <a:fillRect/>
                              </a:stretch>
                            </pic:blipFill>
                            <pic:spPr bwMode="auto">
                              <a:xfrm>
                                <a:off x="0" y="0"/>
                                <a:ext cx="7553325" cy="10687050"/>
                              </a:xfrm>
                              <a:prstGeom prst="rect">
                                <a:avLst/>
                              </a:prstGeom>
                              <a:noFill/>
                              <a:ln w="9525">
                                <a:noFill/>
                                <a:miter lim="800000"/>
                                <a:headEnd/>
                                <a:tailEnd/>
                              </a:ln>
                            </pic:spPr>
                          </pic:pic>
                        </a:graphicData>
                      </a:graphic>
                    </wp:inline>
                  </w:drawing>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96" w:rsidRDefault="003501C9">
    <w:pPr>
      <w:pStyle w:val="Header"/>
    </w:pPr>
    <w:r w:rsidRPr="003501C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4pt;height:841.65pt;z-index:-251660288;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96" w:rsidRDefault="003501C9">
    <w:pPr>
      <w:pStyle w:val="Header"/>
    </w:pPr>
    <w:r w:rsidRPr="003501C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595.4pt;height:841.65pt;z-index:-251657216;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96" w:rsidRDefault="003501C9">
    <w:pPr>
      <w:pStyle w:val="Header"/>
    </w:pPr>
    <w:r w:rsidRPr="003501C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2" type="#_x0000_t75" style="position:absolute;margin-left:-110.75pt;margin-top:-140.15pt;width:595.4pt;height:841.65pt;z-index:-251658240;mso-wrap-edited:f;mso-position-horizontal-relative:margin;mso-position-vertical-relative:margin" wrapcoords="-27 0 -27 21561 21600 21561 21600 0 -27 0">
          <v:imagedata r:id="rId1" o:title="Teacher_Previsit_Calthorpes-background"/>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96" w:rsidRDefault="003501C9">
    <w:pPr>
      <w:pStyle w:val="Header"/>
    </w:pPr>
    <w:r w:rsidRPr="003501C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4" type="#_x0000_t75" style="position:absolute;margin-left:0;margin-top:0;width:595.4pt;height:841.65pt;z-index:-251656192;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6F1"/>
    <w:multiLevelType w:val="hybridMultilevel"/>
    <w:tmpl w:val="9626A2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C8786D"/>
    <w:multiLevelType w:val="hybridMultilevel"/>
    <w:tmpl w:val="93E4220E"/>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0F93657"/>
    <w:multiLevelType w:val="hybridMultilevel"/>
    <w:tmpl w:val="C69AB3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4DE00ED"/>
    <w:multiLevelType w:val="hybridMultilevel"/>
    <w:tmpl w:val="D76CC3FE"/>
    <w:lvl w:ilvl="0" w:tplc="BAA27526">
      <w:start w:val="2"/>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nsid w:val="3EBA30E1"/>
    <w:multiLevelType w:val="hybridMultilevel"/>
    <w:tmpl w:val="CE4E2846"/>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43363E7D"/>
    <w:multiLevelType w:val="hybridMultilevel"/>
    <w:tmpl w:val="FC8644BE"/>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9C66F41"/>
    <w:multiLevelType w:val="hybridMultilevel"/>
    <w:tmpl w:val="DD72DFEE"/>
    <w:lvl w:ilvl="0" w:tplc="0C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0746C5"/>
    <w:multiLevelType w:val="hybridMultilevel"/>
    <w:tmpl w:val="51242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221352"/>
    <w:multiLevelType w:val="hybridMultilevel"/>
    <w:tmpl w:val="A8401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65715DE9"/>
    <w:multiLevelType w:val="hybridMultilevel"/>
    <w:tmpl w:val="133E7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8"/>
  </w:num>
  <w:num w:numId="6">
    <w:abstractNumId w:val="6"/>
  </w:num>
  <w:num w:numId="7">
    <w:abstractNumId w:val="1"/>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B39E5"/>
    <w:rsid w:val="00014714"/>
    <w:rsid w:val="00016CD0"/>
    <w:rsid w:val="000325DD"/>
    <w:rsid w:val="00046BDB"/>
    <w:rsid w:val="0010655D"/>
    <w:rsid w:val="001451B3"/>
    <w:rsid w:val="002118A5"/>
    <w:rsid w:val="00275AF3"/>
    <w:rsid w:val="002A6ACD"/>
    <w:rsid w:val="002C48A3"/>
    <w:rsid w:val="00320DA1"/>
    <w:rsid w:val="003501C9"/>
    <w:rsid w:val="003D20E6"/>
    <w:rsid w:val="003D3A01"/>
    <w:rsid w:val="003E2D3F"/>
    <w:rsid w:val="00450627"/>
    <w:rsid w:val="00471D8A"/>
    <w:rsid w:val="0048612F"/>
    <w:rsid w:val="004B2F81"/>
    <w:rsid w:val="00516D5D"/>
    <w:rsid w:val="0054512A"/>
    <w:rsid w:val="00553075"/>
    <w:rsid w:val="00566A1D"/>
    <w:rsid w:val="0059349A"/>
    <w:rsid w:val="0063791E"/>
    <w:rsid w:val="006B3994"/>
    <w:rsid w:val="0075471A"/>
    <w:rsid w:val="007D0829"/>
    <w:rsid w:val="007F39CD"/>
    <w:rsid w:val="00807006"/>
    <w:rsid w:val="00856874"/>
    <w:rsid w:val="00857BB7"/>
    <w:rsid w:val="00872F26"/>
    <w:rsid w:val="008B6ECD"/>
    <w:rsid w:val="00914DC2"/>
    <w:rsid w:val="009A36BE"/>
    <w:rsid w:val="009C141D"/>
    <w:rsid w:val="009D5EEF"/>
    <w:rsid w:val="00A100BE"/>
    <w:rsid w:val="00A62F28"/>
    <w:rsid w:val="00A66F86"/>
    <w:rsid w:val="00A94825"/>
    <w:rsid w:val="00B4290D"/>
    <w:rsid w:val="00BC5D86"/>
    <w:rsid w:val="00C31AAC"/>
    <w:rsid w:val="00C71763"/>
    <w:rsid w:val="00C719BA"/>
    <w:rsid w:val="00C75FC3"/>
    <w:rsid w:val="00CA19C3"/>
    <w:rsid w:val="00CD0433"/>
    <w:rsid w:val="00D66538"/>
    <w:rsid w:val="00DA1162"/>
    <w:rsid w:val="00DB1A6A"/>
    <w:rsid w:val="00DC038F"/>
    <w:rsid w:val="00E23EE0"/>
    <w:rsid w:val="00E61215"/>
    <w:rsid w:val="00E65A28"/>
    <w:rsid w:val="00E85F96"/>
    <w:rsid w:val="00EB39E5"/>
    <w:rsid w:val="00F02E33"/>
    <w:rsid w:val="00F04CB8"/>
    <w:rsid w:val="00F2106D"/>
    <w:rsid w:val="00F276EF"/>
    <w:rsid w:val="00FA3B7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E5"/>
    <w:rPr>
      <w:rFonts w:ascii="Times New Roman" w:eastAsia="Times New Roman" w:hAnsi="Times New Roman"/>
      <w:sz w:val="24"/>
      <w:lang w:eastAsia="en-US"/>
    </w:rPr>
  </w:style>
  <w:style w:type="paragraph" w:styleId="Heading1">
    <w:name w:val="heading 1"/>
    <w:basedOn w:val="Normal"/>
    <w:next w:val="Normal"/>
    <w:link w:val="Heading1Char"/>
    <w:qFormat/>
    <w:rsid w:val="00EB39E5"/>
    <w:pPr>
      <w:keepNext/>
      <w:spacing w:before="240" w:after="60"/>
      <w:outlineLvl w:val="0"/>
    </w:pPr>
    <w:rPr>
      <w:rFonts w:ascii="Calibri" w:hAnsi="Calibri"/>
      <w:b/>
      <w:bCs/>
      <w:kern w:val="32"/>
      <w:sz w:val="32"/>
      <w:szCs w:val="32"/>
    </w:rPr>
  </w:style>
  <w:style w:type="paragraph" w:styleId="Heading4">
    <w:name w:val="heading 4"/>
    <w:basedOn w:val="Normal"/>
    <w:next w:val="Normal"/>
    <w:link w:val="Heading4Char"/>
    <w:uiPriority w:val="9"/>
    <w:semiHidden/>
    <w:unhideWhenUsed/>
    <w:qFormat/>
    <w:rsid w:val="00EB39E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E23E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9E5"/>
    <w:rPr>
      <w:rFonts w:ascii="Calibri" w:eastAsia="Times New Roman" w:hAnsi="Calibri" w:cs="Times New Roman"/>
      <w:b/>
      <w:bCs/>
      <w:kern w:val="32"/>
      <w:sz w:val="32"/>
      <w:szCs w:val="32"/>
    </w:rPr>
  </w:style>
  <w:style w:type="character" w:customStyle="1" w:styleId="Heading4Char">
    <w:name w:val="Heading 4 Char"/>
    <w:basedOn w:val="DefaultParagraphFont"/>
    <w:link w:val="Heading4"/>
    <w:uiPriority w:val="9"/>
    <w:semiHidden/>
    <w:rsid w:val="00EB39E5"/>
    <w:rPr>
      <w:rFonts w:ascii="Calibri" w:eastAsia="Times New Roman" w:hAnsi="Calibri" w:cs="Times New Roman"/>
      <w:b/>
      <w:bCs/>
      <w:sz w:val="28"/>
      <w:szCs w:val="28"/>
    </w:rPr>
  </w:style>
  <w:style w:type="paragraph" w:styleId="Header">
    <w:name w:val="header"/>
    <w:basedOn w:val="Normal"/>
    <w:link w:val="HeaderChar"/>
    <w:uiPriority w:val="99"/>
    <w:semiHidden/>
    <w:unhideWhenUsed/>
    <w:rsid w:val="00EB39E5"/>
    <w:pPr>
      <w:tabs>
        <w:tab w:val="center" w:pos="4320"/>
        <w:tab w:val="right" w:pos="8640"/>
      </w:tabs>
    </w:pPr>
  </w:style>
  <w:style w:type="character" w:customStyle="1" w:styleId="HeaderChar">
    <w:name w:val="Header Char"/>
    <w:basedOn w:val="DefaultParagraphFont"/>
    <w:link w:val="Header"/>
    <w:uiPriority w:val="99"/>
    <w:semiHidden/>
    <w:rsid w:val="00EB39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39E5"/>
    <w:pPr>
      <w:tabs>
        <w:tab w:val="center" w:pos="4320"/>
        <w:tab w:val="right" w:pos="8640"/>
      </w:tabs>
    </w:pPr>
  </w:style>
  <w:style w:type="character" w:customStyle="1" w:styleId="FooterChar">
    <w:name w:val="Footer Char"/>
    <w:basedOn w:val="DefaultParagraphFont"/>
    <w:link w:val="Footer"/>
    <w:uiPriority w:val="99"/>
    <w:rsid w:val="00EB39E5"/>
    <w:rPr>
      <w:rFonts w:ascii="Times New Roman" w:eastAsia="Times New Roman" w:hAnsi="Times New Roman" w:cs="Times New Roman"/>
      <w:sz w:val="24"/>
      <w:szCs w:val="20"/>
    </w:rPr>
  </w:style>
  <w:style w:type="character" w:styleId="Hyperlink">
    <w:name w:val="Hyperlink"/>
    <w:basedOn w:val="DefaultParagraphFont"/>
    <w:uiPriority w:val="99"/>
    <w:rsid w:val="00EB39E5"/>
    <w:rPr>
      <w:color w:val="0000FF"/>
      <w:u w:val="single"/>
    </w:rPr>
  </w:style>
  <w:style w:type="paragraph" w:styleId="Subtitle">
    <w:name w:val="Subtitle"/>
    <w:basedOn w:val="Normal"/>
    <w:link w:val="SubtitleChar"/>
    <w:qFormat/>
    <w:rsid w:val="00EB39E5"/>
    <w:pPr>
      <w:jc w:val="center"/>
    </w:pPr>
    <w:rPr>
      <w:b/>
      <w:bCs/>
    </w:rPr>
  </w:style>
  <w:style w:type="character" w:customStyle="1" w:styleId="SubtitleChar">
    <w:name w:val="Subtitle Char"/>
    <w:basedOn w:val="DefaultParagraphFont"/>
    <w:link w:val="Subtitle"/>
    <w:rsid w:val="00EB39E5"/>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EB39E5"/>
    <w:rPr>
      <w:rFonts w:ascii="Tahoma" w:hAnsi="Tahoma" w:cs="Tahoma"/>
      <w:sz w:val="16"/>
      <w:szCs w:val="16"/>
    </w:rPr>
  </w:style>
  <w:style w:type="character" w:customStyle="1" w:styleId="BalloonTextChar">
    <w:name w:val="Balloon Text Char"/>
    <w:basedOn w:val="DefaultParagraphFont"/>
    <w:link w:val="BalloonText"/>
    <w:uiPriority w:val="99"/>
    <w:semiHidden/>
    <w:rsid w:val="00EB39E5"/>
    <w:rPr>
      <w:rFonts w:ascii="Tahoma" w:eastAsia="Times New Roman" w:hAnsi="Tahoma" w:cs="Tahoma"/>
      <w:sz w:val="16"/>
      <w:szCs w:val="16"/>
    </w:rPr>
  </w:style>
  <w:style w:type="character" w:customStyle="1" w:styleId="Heading5Char">
    <w:name w:val="Heading 5 Char"/>
    <w:basedOn w:val="DefaultParagraphFont"/>
    <w:link w:val="Heading5"/>
    <w:uiPriority w:val="9"/>
    <w:rsid w:val="00E23EE0"/>
    <w:rPr>
      <w:rFonts w:ascii="Calibri" w:eastAsia="Times New Roman" w:hAnsi="Calibri" w:cs="Times New Roman"/>
      <w:b/>
      <w:bCs/>
      <w:i/>
      <w:i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straliancurriculum.edu.au/History/Curriculum/F-10" TargetMode="External"/><Relationship Id="rId18" Type="http://schemas.openxmlformats.org/officeDocument/2006/relationships/hyperlink" Target="http://www.australiancurriculum.edu.au/History/Curriculum/F-10" TargetMode="External"/><Relationship Id="rId26" Type="http://schemas.openxmlformats.org/officeDocument/2006/relationships/hyperlink" Target="http://www.museumsandgalleries.act.gov.au/calthorpes/education.html" TargetMode="External"/><Relationship Id="rId3" Type="http://schemas.openxmlformats.org/officeDocument/2006/relationships/styles" Target="styles.xml"/><Relationship Id="rId21" Type="http://schemas.openxmlformats.org/officeDocument/2006/relationships/hyperlink" Target="http://www.museumsandgalleries.act.gov.au/calthorpes/education.html" TargetMode="External"/><Relationship Id="rId7" Type="http://schemas.openxmlformats.org/officeDocument/2006/relationships/endnotes" Target="endnotes.xml"/><Relationship Id="rId12" Type="http://schemas.openxmlformats.org/officeDocument/2006/relationships/hyperlink" Target="http://www.australiancurriculum.edu.au/History/Curriculum/F-10" TargetMode="External"/><Relationship Id="rId17" Type="http://schemas.openxmlformats.org/officeDocument/2006/relationships/hyperlink" Target="http://www.australiancurriculum.edu.au/Curriculum/ContentDescription/ACHHS215" TargetMode="External"/><Relationship Id="rId25" Type="http://schemas.openxmlformats.org/officeDocument/2006/relationships/hyperlink" Target="http://www.australiancurriculum.edu.au/History/Rationale" TargetMode="External"/><Relationship Id="rId2" Type="http://schemas.openxmlformats.org/officeDocument/2006/relationships/numbering" Target="numbering.xml"/><Relationship Id="rId16" Type="http://schemas.openxmlformats.org/officeDocument/2006/relationships/hyperlink" Target="http://www.australiancurriculum.edu.au/History/Curriculum/F-10" TargetMode="External"/><Relationship Id="rId20" Type="http://schemas.openxmlformats.org/officeDocument/2006/relationships/hyperlink" Target="http://www.tams.act.gov.au/parks-recreation/plants_and_animals/urban_wildlife/local_wildlife/snak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History/Curriculum/F-10" TargetMode="External"/><Relationship Id="rId24" Type="http://schemas.openxmlformats.org/officeDocument/2006/relationships/hyperlink" Target="http://www.museumsandgalleries.act.gov.au/calthorpes/educatio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raliancurriculum.edu.au/History/Curriculum/F-10" TargetMode="External"/><Relationship Id="rId23" Type="http://schemas.openxmlformats.org/officeDocument/2006/relationships/hyperlink" Target="http://www.tams.act.gov.au/__data/assets/pdf_file/0003/13359/232.pdf" TargetMode="External"/><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http://www.australiancurriculum.edu.au/History/Curriculum/F-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raliancurriculum.edu.au/History/Curriculum/F-10" TargetMode="External"/><Relationship Id="rId22" Type="http://schemas.openxmlformats.org/officeDocument/2006/relationships/hyperlink" Target="http://www.museumsandgalleries.act.gov.au/calthorpes/virtual_tour/index.html" TargetMode="External"/><Relationship Id="rId27" Type="http://schemas.openxmlformats.org/officeDocument/2006/relationships/header" Target="header4.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F3928-9AD7-47B8-9AD9-16B77385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Links>
    <vt:vector size="294" baseType="variant">
      <vt:variant>
        <vt:i4>6881404</vt:i4>
      </vt:variant>
      <vt:variant>
        <vt:i4>144</vt:i4>
      </vt:variant>
      <vt:variant>
        <vt:i4>0</vt:i4>
      </vt:variant>
      <vt:variant>
        <vt:i4>5</vt:i4>
      </vt:variant>
      <vt:variant>
        <vt:lpwstr>http://www.museumsandgalleries.act.gov.au/calthorpes/education.html</vt:lpwstr>
      </vt:variant>
      <vt:variant>
        <vt:lpwstr/>
      </vt:variant>
      <vt:variant>
        <vt:i4>6881404</vt:i4>
      </vt:variant>
      <vt:variant>
        <vt:i4>141</vt:i4>
      </vt:variant>
      <vt:variant>
        <vt:i4>0</vt:i4>
      </vt:variant>
      <vt:variant>
        <vt:i4>5</vt:i4>
      </vt:variant>
      <vt:variant>
        <vt:lpwstr>http://www.museumsandgalleries.act.gov.au/calthorpes/education.html</vt:lpwstr>
      </vt:variant>
      <vt:variant>
        <vt:lpwstr/>
      </vt:variant>
      <vt:variant>
        <vt:i4>8192086</vt:i4>
      </vt:variant>
      <vt:variant>
        <vt:i4>138</vt:i4>
      </vt:variant>
      <vt:variant>
        <vt:i4>0</vt:i4>
      </vt:variant>
      <vt:variant>
        <vt:i4>5</vt:i4>
      </vt:variant>
      <vt:variant>
        <vt:lpwstr>http://www.tams.act.gov.au/__data/assets/pdf_file/0003/13359/232.pdf</vt:lpwstr>
      </vt:variant>
      <vt:variant>
        <vt:lpwstr/>
      </vt:variant>
      <vt:variant>
        <vt:i4>1310836</vt:i4>
      </vt:variant>
      <vt:variant>
        <vt:i4>135</vt:i4>
      </vt:variant>
      <vt:variant>
        <vt:i4>0</vt:i4>
      </vt:variant>
      <vt:variant>
        <vt:i4>5</vt:i4>
      </vt:variant>
      <vt:variant>
        <vt:lpwstr>http://www.museumsandgalleries.act.gov.au/calthorpes/virtual_tour/index.html</vt:lpwstr>
      </vt:variant>
      <vt:variant>
        <vt:lpwstr/>
      </vt:variant>
      <vt:variant>
        <vt:i4>6881404</vt:i4>
      </vt:variant>
      <vt:variant>
        <vt:i4>132</vt:i4>
      </vt:variant>
      <vt:variant>
        <vt:i4>0</vt:i4>
      </vt:variant>
      <vt:variant>
        <vt:i4>5</vt:i4>
      </vt:variant>
      <vt:variant>
        <vt:lpwstr>http://www.museumsandgalleries.act.gov.au/calthorpes/education.html</vt:lpwstr>
      </vt:variant>
      <vt:variant>
        <vt:lpwstr/>
      </vt:variant>
      <vt:variant>
        <vt:i4>2621472</vt:i4>
      </vt:variant>
      <vt:variant>
        <vt:i4>129</vt:i4>
      </vt:variant>
      <vt:variant>
        <vt:i4>0</vt:i4>
      </vt:variant>
      <vt:variant>
        <vt:i4>5</vt:i4>
      </vt:variant>
      <vt:variant>
        <vt:lpwstr>http://www.tams.act.gov.au/play/pcl/wildlife/local/living_with_snakes</vt:lpwstr>
      </vt:variant>
      <vt:variant>
        <vt:lpwstr/>
      </vt:variant>
      <vt:variant>
        <vt:i4>5963798</vt:i4>
      </vt:variant>
      <vt:variant>
        <vt:i4>126</vt:i4>
      </vt:variant>
      <vt:variant>
        <vt:i4>0</vt:i4>
      </vt:variant>
      <vt:variant>
        <vt:i4>5</vt:i4>
      </vt:variant>
      <vt:variant>
        <vt:lpwstr>http://www.australiancurriculum.edu.au/English/Curriculum/F-10</vt:lpwstr>
      </vt:variant>
      <vt:variant>
        <vt:lpwstr>level=3</vt:lpwstr>
      </vt:variant>
      <vt:variant>
        <vt:i4>7077943</vt:i4>
      </vt:variant>
      <vt:variant>
        <vt:i4>123</vt:i4>
      </vt:variant>
      <vt:variant>
        <vt:i4>0</vt:i4>
      </vt:variant>
      <vt:variant>
        <vt:i4>5</vt:i4>
      </vt:variant>
      <vt:variant>
        <vt:lpwstr>http://www.australiancurriculum.edu.au/Glossary?a=E&amp;t=point%20of%20view</vt:lpwstr>
      </vt:variant>
      <vt:variant>
        <vt:lpwstr/>
      </vt:variant>
      <vt:variant>
        <vt:i4>5570568</vt:i4>
      </vt:variant>
      <vt:variant>
        <vt:i4>120</vt:i4>
      </vt:variant>
      <vt:variant>
        <vt:i4>0</vt:i4>
      </vt:variant>
      <vt:variant>
        <vt:i4>5</vt:i4>
      </vt:variant>
      <vt:variant>
        <vt:lpwstr>http://www.australiancurriculum.edu.au/History/Curriculum/F-10</vt:lpwstr>
      </vt:variant>
      <vt:variant>
        <vt:lpwstr>level=3</vt:lpwstr>
      </vt:variant>
      <vt:variant>
        <vt:i4>5570568</vt:i4>
      </vt:variant>
      <vt:variant>
        <vt:i4>117</vt:i4>
      </vt:variant>
      <vt:variant>
        <vt:i4>0</vt:i4>
      </vt:variant>
      <vt:variant>
        <vt:i4>5</vt:i4>
      </vt:variant>
      <vt:variant>
        <vt:lpwstr>http://www.australiancurriculum.edu.au/History/Curriculum/F-10</vt:lpwstr>
      </vt:variant>
      <vt:variant>
        <vt:lpwstr>level=3</vt:lpwstr>
      </vt:variant>
      <vt:variant>
        <vt:i4>5570568</vt:i4>
      </vt:variant>
      <vt:variant>
        <vt:i4>114</vt:i4>
      </vt:variant>
      <vt:variant>
        <vt:i4>0</vt:i4>
      </vt:variant>
      <vt:variant>
        <vt:i4>5</vt:i4>
      </vt:variant>
      <vt:variant>
        <vt:lpwstr>http://www.australiancurriculum.edu.au/History/Curriculum/F-10</vt:lpwstr>
      </vt:variant>
      <vt:variant>
        <vt:lpwstr>level=3</vt:lpwstr>
      </vt:variant>
      <vt:variant>
        <vt:i4>5570568</vt:i4>
      </vt:variant>
      <vt:variant>
        <vt:i4>111</vt:i4>
      </vt:variant>
      <vt:variant>
        <vt:i4>0</vt:i4>
      </vt:variant>
      <vt:variant>
        <vt:i4>5</vt:i4>
      </vt:variant>
      <vt:variant>
        <vt:lpwstr>http://www.australiancurriculum.edu.au/History/Curriculum/F-10</vt:lpwstr>
      </vt:variant>
      <vt:variant>
        <vt:lpwstr>level=3</vt:lpwstr>
      </vt:variant>
      <vt:variant>
        <vt:i4>5570568</vt:i4>
      </vt:variant>
      <vt:variant>
        <vt:i4>108</vt:i4>
      </vt:variant>
      <vt:variant>
        <vt:i4>0</vt:i4>
      </vt:variant>
      <vt:variant>
        <vt:i4>5</vt:i4>
      </vt:variant>
      <vt:variant>
        <vt:lpwstr>http://www.australiancurriculum.edu.au/History/Curriculum/F-10</vt:lpwstr>
      </vt:variant>
      <vt:variant>
        <vt:lpwstr>level=3</vt:lpwstr>
      </vt:variant>
      <vt:variant>
        <vt:i4>5570568</vt:i4>
      </vt:variant>
      <vt:variant>
        <vt:i4>105</vt:i4>
      </vt:variant>
      <vt:variant>
        <vt:i4>0</vt:i4>
      </vt:variant>
      <vt:variant>
        <vt:i4>5</vt:i4>
      </vt:variant>
      <vt:variant>
        <vt:lpwstr>http://www.australiancurriculum.edu.au/History/Curriculum/F-10</vt:lpwstr>
      </vt:variant>
      <vt:variant>
        <vt:lpwstr>level=3</vt:lpwstr>
      </vt:variant>
      <vt:variant>
        <vt:i4>5570568</vt:i4>
      </vt:variant>
      <vt:variant>
        <vt:i4>102</vt:i4>
      </vt:variant>
      <vt:variant>
        <vt:i4>0</vt:i4>
      </vt:variant>
      <vt:variant>
        <vt:i4>5</vt:i4>
      </vt:variant>
      <vt:variant>
        <vt:lpwstr>http://www.australiancurriculum.edu.au/History/Curriculum/F-10</vt:lpwstr>
      </vt:variant>
      <vt:variant>
        <vt:lpwstr>level=3</vt:lpwstr>
      </vt:variant>
      <vt:variant>
        <vt:i4>5570568</vt:i4>
      </vt:variant>
      <vt:variant>
        <vt:i4>99</vt:i4>
      </vt:variant>
      <vt:variant>
        <vt:i4>0</vt:i4>
      </vt:variant>
      <vt:variant>
        <vt:i4>5</vt:i4>
      </vt:variant>
      <vt:variant>
        <vt:lpwstr>http://www.australiancurriculum.edu.au/History/Curriculum/F-10</vt:lpwstr>
      </vt:variant>
      <vt:variant>
        <vt:lpwstr>level=3</vt:lpwstr>
      </vt:variant>
      <vt:variant>
        <vt:i4>5570568</vt:i4>
      </vt:variant>
      <vt:variant>
        <vt:i4>96</vt:i4>
      </vt:variant>
      <vt:variant>
        <vt:i4>0</vt:i4>
      </vt:variant>
      <vt:variant>
        <vt:i4>5</vt:i4>
      </vt:variant>
      <vt:variant>
        <vt:lpwstr>http://www.australiancurriculum.edu.au/History/Curriculum/F-10</vt:lpwstr>
      </vt:variant>
      <vt:variant>
        <vt:lpwstr>level=3</vt:lpwstr>
      </vt:variant>
      <vt:variant>
        <vt:i4>5963798</vt:i4>
      </vt:variant>
      <vt:variant>
        <vt:i4>93</vt:i4>
      </vt:variant>
      <vt:variant>
        <vt:i4>0</vt:i4>
      </vt:variant>
      <vt:variant>
        <vt:i4>5</vt:i4>
      </vt:variant>
      <vt:variant>
        <vt:lpwstr>http://www.australiancurriculum.edu.au/English/Curriculum/F-10</vt:lpwstr>
      </vt:variant>
      <vt:variant>
        <vt:lpwstr>level=3</vt:lpwstr>
      </vt:variant>
      <vt:variant>
        <vt:i4>7077943</vt:i4>
      </vt:variant>
      <vt:variant>
        <vt:i4>90</vt:i4>
      </vt:variant>
      <vt:variant>
        <vt:i4>0</vt:i4>
      </vt:variant>
      <vt:variant>
        <vt:i4>5</vt:i4>
      </vt:variant>
      <vt:variant>
        <vt:lpwstr>http://www.australiancurriculum.edu.au/Glossary?a=E&amp;t=point%20of%20view</vt:lpwstr>
      </vt:variant>
      <vt:variant>
        <vt:lpwstr/>
      </vt:variant>
      <vt:variant>
        <vt:i4>5570568</vt:i4>
      </vt:variant>
      <vt:variant>
        <vt:i4>87</vt:i4>
      </vt:variant>
      <vt:variant>
        <vt:i4>0</vt:i4>
      </vt:variant>
      <vt:variant>
        <vt:i4>5</vt:i4>
      </vt:variant>
      <vt:variant>
        <vt:lpwstr>http://www.australiancurriculum.edu.au/History/Curriculum/F-10</vt:lpwstr>
      </vt:variant>
      <vt:variant>
        <vt:lpwstr>level=3</vt:lpwstr>
      </vt:variant>
      <vt:variant>
        <vt:i4>5570568</vt:i4>
      </vt:variant>
      <vt:variant>
        <vt:i4>84</vt:i4>
      </vt:variant>
      <vt:variant>
        <vt:i4>0</vt:i4>
      </vt:variant>
      <vt:variant>
        <vt:i4>5</vt:i4>
      </vt:variant>
      <vt:variant>
        <vt:lpwstr>http://www.australiancurriculum.edu.au/History/Curriculum/F-10</vt:lpwstr>
      </vt:variant>
      <vt:variant>
        <vt:lpwstr>level=3</vt:lpwstr>
      </vt:variant>
      <vt:variant>
        <vt:i4>5570568</vt:i4>
      </vt:variant>
      <vt:variant>
        <vt:i4>81</vt:i4>
      </vt:variant>
      <vt:variant>
        <vt:i4>0</vt:i4>
      </vt:variant>
      <vt:variant>
        <vt:i4>5</vt:i4>
      </vt:variant>
      <vt:variant>
        <vt:lpwstr>http://www.australiancurriculum.edu.au/History/Curriculum/F-10</vt:lpwstr>
      </vt:variant>
      <vt:variant>
        <vt:lpwstr>level=3</vt:lpwstr>
      </vt:variant>
      <vt:variant>
        <vt:i4>5570568</vt:i4>
      </vt:variant>
      <vt:variant>
        <vt:i4>78</vt:i4>
      </vt:variant>
      <vt:variant>
        <vt:i4>0</vt:i4>
      </vt:variant>
      <vt:variant>
        <vt:i4>5</vt:i4>
      </vt:variant>
      <vt:variant>
        <vt:lpwstr>http://www.australiancurriculum.edu.au/History/Curriculum/F-10</vt:lpwstr>
      </vt:variant>
      <vt:variant>
        <vt:lpwstr>level=3</vt:lpwstr>
      </vt:variant>
      <vt:variant>
        <vt:i4>5570568</vt:i4>
      </vt:variant>
      <vt:variant>
        <vt:i4>75</vt:i4>
      </vt:variant>
      <vt:variant>
        <vt:i4>0</vt:i4>
      </vt:variant>
      <vt:variant>
        <vt:i4>5</vt:i4>
      </vt:variant>
      <vt:variant>
        <vt:lpwstr>http://www.australiancurriculum.edu.au/History/Curriculum/F-10</vt:lpwstr>
      </vt:variant>
      <vt:variant>
        <vt:lpwstr>level=3</vt:lpwstr>
      </vt:variant>
      <vt:variant>
        <vt:i4>5570568</vt:i4>
      </vt:variant>
      <vt:variant>
        <vt:i4>72</vt:i4>
      </vt:variant>
      <vt:variant>
        <vt:i4>0</vt:i4>
      </vt:variant>
      <vt:variant>
        <vt:i4>5</vt:i4>
      </vt:variant>
      <vt:variant>
        <vt:lpwstr>http://www.australiancurriculum.edu.au/History/Curriculum/F-10</vt:lpwstr>
      </vt:variant>
      <vt:variant>
        <vt:lpwstr>level=3</vt:lpwstr>
      </vt:variant>
      <vt:variant>
        <vt:i4>5570568</vt:i4>
      </vt:variant>
      <vt:variant>
        <vt:i4>69</vt:i4>
      </vt:variant>
      <vt:variant>
        <vt:i4>0</vt:i4>
      </vt:variant>
      <vt:variant>
        <vt:i4>5</vt:i4>
      </vt:variant>
      <vt:variant>
        <vt:lpwstr>http://www.australiancurriculum.edu.au/History/Curriculum/F-10</vt:lpwstr>
      </vt:variant>
      <vt:variant>
        <vt:lpwstr>level=3</vt:lpwstr>
      </vt:variant>
      <vt:variant>
        <vt:i4>5570568</vt:i4>
      </vt:variant>
      <vt:variant>
        <vt:i4>66</vt:i4>
      </vt:variant>
      <vt:variant>
        <vt:i4>0</vt:i4>
      </vt:variant>
      <vt:variant>
        <vt:i4>5</vt:i4>
      </vt:variant>
      <vt:variant>
        <vt:lpwstr>http://www.australiancurriculum.edu.au/History/Curriculum/F-10</vt:lpwstr>
      </vt:variant>
      <vt:variant>
        <vt:lpwstr>level=3</vt:lpwstr>
      </vt:variant>
      <vt:variant>
        <vt:i4>5570568</vt:i4>
      </vt:variant>
      <vt:variant>
        <vt:i4>63</vt:i4>
      </vt:variant>
      <vt:variant>
        <vt:i4>0</vt:i4>
      </vt:variant>
      <vt:variant>
        <vt:i4>5</vt:i4>
      </vt:variant>
      <vt:variant>
        <vt:lpwstr>http://www.australiancurriculum.edu.au/History/Curriculum/F-10</vt:lpwstr>
      </vt:variant>
      <vt:variant>
        <vt:lpwstr>level=3</vt:lpwstr>
      </vt:variant>
      <vt:variant>
        <vt:i4>5570568</vt:i4>
      </vt:variant>
      <vt:variant>
        <vt:i4>60</vt:i4>
      </vt:variant>
      <vt:variant>
        <vt:i4>0</vt:i4>
      </vt:variant>
      <vt:variant>
        <vt:i4>5</vt:i4>
      </vt:variant>
      <vt:variant>
        <vt:lpwstr>http://www.australiancurriculum.edu.au/History/Curriculum/F-10</vt:lpwstr>
      </vt:variant>
      <vt:variant>
        <vt:lpwstr>level=3</vt:lpwstr>
      </vt:variant>
      <vt:variant>
        <vt:i4>5570568</vt:i4>
      </vt:variant>
      <vt:variant>
        <vt:i4>57</vt:i4>
      </vt:variant>
      <vt:variant>
        <vt:i4>0</vt:i4>
      </vt:variant>
      <vt:variant>
        <vt:i4>5</vt:i4>
      </vt:variant>
      <vt:variant>
        <vt:lpwstr>http://www.australiancurriculum.edu.au/History/Curriculum/F-10</vt:lpwstr>
      </vt:variant>
      <vt:variant>
        <vt:lpwstr>level=3</vt:lpwstr>
      </vt:variant>
      <vt:variant>
        <vt:i4>5963798</vt:i4>
      </vt:variant>
      <vt:variant>
        <vt:i4>54</vt:i4>
      </vt:variant>
      <vt:variant>
        <vt:i4>0</vt:i4>
      </vt:variant>
      <vt:variant>
        <vt:i4>5</vt:i4>
      </vt:variant>
      <vt:variant>
        <vt:lpwstr>http://www.australiancurriculum.edu.au/English/Curriculum/F-10</vt:lpwstr>
      </vt:variant>
      <vt:variant>
        <vt:lpwstr>level=3</vt:lpwstr>
      </vt:variant>
      <vt:variant>
        <vt:i4>5963798</vt:i4>
      </vt:variant>
      <vt:variant>
        <vt:i4>51</vt:i4>
      </vt:variant>
      <vt:variant>
        <vt:i4>0</vt:i4>
      </vt:variant>
      <vt:variant>
        <vt:i4>5</vt:i4>
      </vt:variant>
      <vt:variant>
        <vt:lpwstr>http://www.australiancurriculum.edu.au/English/Curriculum/F-10</vt:lpwstr>
      </vt:variant>
      <vt:variant>
        <vt:lpwstr>level=3</vt:lpwstr>
      </vt:variant>
      <vt:variant>
        <vt:i4>5963798</vt:i4>
      </vt:variant>
      <vt:variant>
        <vt:i4>48</vt:i4>
      </vt:variant>
      <vt:variant>
        <vt:i4>0</vt:i4>
      </vt:variant>
      <vt:variant>
        <vt:i4>5</vt:i4>
      </vt:variant>
      <vt:variant>
        <vt:lpwstr>http://www.australiancurriculum.edu.au/English/Curriculum/F-10</vt:lpwstr>
      </vt:variant>
      <vt:variant>
        <vt:lpwstr>level=3</vt:lpwstr>
      </vt:variant>
      <vt:variant>
        <vt:i4>5570568</vt:i4>
      </vt:variant>
      <vt:variant>
        <vt:i4>45</vt:i4>
      </vt:variant>
      <vt:variant>
        <vt:i4>0</vt:i4>
      </vt:variant>
      <vt:variant>
        <vt:i4>5</vt:i4>
      </vt:variant>
      <vt:variant>
        <vt:lpwstr>http://www.australiancurriculum.edu.au/History/Curriculum/F-10</vt:lpwstr>
      </vt:variant>
      <vt:variant>
        <vt:lpwstr>level=3</vt:lpwstr>
      </vt:variant>
      <vt:variant>
        <vt:i4>5570568</vt:i4>
      </vt:variant>
      <vt:variant>
        <vt:i4>42</vt:i4>
      </vt:variant>
      <vt:variant>
        <vt:i4>0</vt:i4>
      </vt:variant>
      <vt:variant>
        <vt:i4>5</vt:i4>
      </vt:variant>
      <vt:variant>
        <vt:lpwstr>http://www.australiancurriculum.edu.au/History/Curriculum/F-10</vt:lpwstr>
      </vt:variant>
      <vt:variant>
        <vt:lpwstr>level=3</vt:lpwstr>
      </vt:variant>
      <vt:variant>
        <vt:i4>5570568</vt:i4>
      </vt:variant>
      <vt:variant>
        <vt:i4>39</vt:i4>
      </vt:variant>
      <vt:variant>
        <vt:i4>0</vt:i4>
      </vt:variant>
      <vt:variant>
        <vt:i4>5</vt:i4>
      </vt:variant>
      <vt:variant>
        <vt:lpwstr>http://www.australiancurriculum.edu.au/History/Curriculum/F-10</vt:lpwstr>
      </vt:variant>
      <vt:variant>
        <vt:lpwstr>level=3</vt:lpwstr>
      </vt:variant>
      <vt:variant>
        <vt:i4>5570568</vt:i4>
      </vt:variant>
      <vt:variant>
        <vt:i4>36</vt:i4>
      </vt:variant>
      <vt:variant>
        <vt:i4>0</vt:i4>
      </vt:variant>
      <vt:variant>
        <vt:i4>5</vt:i4>
      </vt:variant>
      <vt:variant>
        <vt:lpwstr>http://www.australiancurriculum.edu.au/History/Curriculum/F-10</vt:lpwstr>
      </vt:variant>
      <vt:variant>
        <vt:lpwstr>level=3</vt:lpwstr>
      </vt:variant>
      <vt:variant>
        <vt:i4>5570568</vt:i4>
      </vt:variant>
      <vt:variant>
        <vt:i4>33</vt:i4>
      </vt:variant>
      <vt:variant>
        <vt:i4>0</vt:i4>
      </vt:variant>
      <vt:variant>
        <vt:i4>5</vt:i4>
      </vt:variant>
      <vt:variant>
        <vt:lpwstr>http://www.australiancurriculum.edu.au/History/Curriculum/F-10</vt:lpwstr>
      </vt:variant>
      <vt:variant>
        <vt:lpwstr>level=3</vt:lpwstr>
      </vt:variant>
      <vt:variant>
        <vt:i4>5570568</vt:i4>
      </vt:variant>
      <vt:variant>
        <vt:i4>30</vt:i4>
      </vt:variant>
      <vt:variant>
        <vt:i4>0</vt:i4>
      </vt:variant>
      <vt:variant>
        <vt:i4>5</vt:i4>
      </vt:variant>
      <vt:variant>
        <vt:lpwstr>http://www.australiancurriculum.edu.au/History/Curriculum/F-10</vt:lpwstr>
      </vt:variant>
      <vt:variant>
        <vt:lpwstr>level=3</vt:lpwstr>
      </vt:variant>
      <vt:variant>
        <vt:i4>5963798</vt:i4>
      </vt:variant>
      <vt:variant>
        <vt:i4>27</vt:i4>
      </vt:variant>
      <vt:variant>
        <vt:i4>0</vt:i4>
      </vt:variant>
      <vt:variant>
        <vt:i4>5</vt:i4>
      </vt:variant>
      <vt:variant>
        <vt:lpwstr>http://www.australiancurriculum.edu.au/English/Curriculum/F-10</vt:lpwstr>
      </vt:variant>
      <vt:variant>
        <vt:lpwstr>level=3</vt:lpwstr>
      </vt:variant>
      <vt:variant>
        <vt:i4>5963798</vt:i4>
      </vt:variant>
      <vt:variant>
        <vt:i4>24</vt:i4>
      </vt:variant>
      <vt:variant>
        <vt:i4>0</vt:i4>
      </vt:variant>
      <vt:variant>
        <vt:i4>5</vt:i4>
      </vt:variant>
      <vt:variant>
        <vt:lpwstr>http://www.australiancurriculum.edu.au/English/Curriculum/F-10</vt:lpwstr>
      </vt:variant>
      <vt:variant>
        <vt:lpwstr>level=3</vt:lpwstr>
      </vt:variant>
      <vt:variant>
        <vt:i4>5963798</vt:i4>
      </vt:variant>
      <vt:variant>
        <vt:i4>21</vt:i4>
      </vt:variant>
      <vt:variant>
        <vt:i4>0</vt:i4>
      </vt:variant>
      <vt:variant>
        <vt:i4>5</vt:i4>
      </vt:variant>
      <vt:variant>
        <vt:lpwstr>http://www.australiancurriculum.edu.au/English/Curriculum/F-10</vt:lpwstr>
      </vt:variant>
      <vt:variant>
        <vt:lpwstr>level=3</vt:lpwstr>
      </vt:variant>
      <vt:variant>
        <vt:i4>5570568</vt:i4>
      </vt:variant>
      <vt:variant>
        <vt:i4>18</vt:i4>
      </vt:variant>
      <vt:variant>
        <vt:i4>0</vt:i4>
      </vt:variant>
      <vt:variant>
        <vt:i4>5</vt:i4>
      </vt:variant>
      <vt:variant>
        <vt:lpwstr>http://www.australiancurriculum.edu.au/History/Curriculum/F-10</vt:lpwstr>
      </vt:variant>
      <vt:variant>
        <vt:lpwstr>level=3</vt:lpwstr>
      </vt:variant>
      <vt:variant>
        <vt:i4>5570568</vt:i4>
      </vt:variant>
      <vt:variant>
        <vt:i4>15</vt:i4>
      </vt:variant>
      <vt:variant>
        <vt:i4>0</vt:i4>
      </vt:variant>
      <vt:variant>
        <vt:i4>5</vt:i4>
      </vt:variant>
      <vt:variant>
        <vt:lpwstr>http://www.australiancurriculum.edu.au/History/Curriculum/F-10</vt:lpwstr>
      </vt:variant>
      <vt:variant>
        <vt:lpwstr>level=3</vt:lpwstr>
      </vt:variant>
      <vt:variant>
        <vt:i4>5570568</vt:i4>
      </vt:variant>
      <vt:variant>
        <vt:i4>12</vt:i4>
      </vt:variant>
      <vt:variant>
        <vt:i4>0</vt:i4>
      </vt:variant>
      <vt:variant>
        <vt:i4>5</vt:i4>
      </vt:variant>
      <vt:variant>
        <vt:lpwstr>http://www.australiancurriculum.edu.au/History/Curriculum/F-10</vt:lpwstr>
      </vt:variant>
      <vt:variant>
        <vt:lpwstr>level=3</vt:lpwstr>
      </vt:variant>
      <vt:variant>
        <vt:i4>5570568</vt:i4>
      </vt:variant>
      <vt:variant>
        <vt:i4>9</vt:i4>
      </vt:variant>
      <vt:variant>
        <vt:i4>0</vt:i4>
      </vt:variant>
      <vt:variant>
        <vt:i4>5</vt:i4>
      </vt:variant>
      <vt:variant>
        <vt:lpwstr>http://www.australiancurriculum.edu.au/History/Curriculum/F-10</vt:lpwstr>
      </vt:variant>
      <vt:variant>
        <vt:lpwstr>level=3</vt:lpwstr>
      </vt:variant>
      <vt:variant>
        <vt:i4>5570568</vt:i4>
      </vt:variant>
      <vt:variant>
        <vt:i4>6</vt:i4>
      </vt:variant>
      <vt:variant>
        <vt:i4>0</vt:i4>
      </vt:variant>
      <vt:variant>
        <vt:i4>5</vt:i4>
      </vt:variant>
      <vt:variant>
        <vt:lpwstr>http://www.australiancurriculum.edu.au/History/Curriculum/F-10</vt:lpwstr>
      </vt:variant>
      <vt:variant>
        <vt:lpwstr>level=3</vt:lpwstr>
      </vt:variant>
      <vt:variant>
        <vt:i4>5570568</vt:i4>
      </vt:variant>
      <vt:variant>
        <vt:i4>3</vt:i4>
      </vt:variant>
      <vt:variant>
        <vt:i4>0</vt:i4>
      </vt:variant>
      <vt:variant>
        <vt:i4>5</vt:i4>
      </vt:variant>
      <vt:variant>
        <vt:lpwstr>http://www.australiancurriculum.edu.au/History/Curriculum/F-10</vt:lpwstr>
      </vt:variant>
      <vt:variant>
        <vt:lpwstr>level=3</vt:lpwstr>
      </vt:variant>
      <vt:variant>
        <vt:i4>5570568</vt:i4>
      </vt:variant>
      <vt:variant>
        <vt:i4>0</vt:i4>
      </vt:variant>
      <vt:variant>
        <vt:i4>0</vt:i4>
      </vt:variant>
      <vt:variant>
        <vt:i4>5</vt:i4>
      </vt:variant>
      <vt:variant>
        <vt:lpwstr>http://www.australiancurriculum.edu.au/History/Curriculum/F-10</vt:lpwstr>
      </vt:variant>
      <vt:variant>
        <vt:lpwstr>level=3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Moraig McKenna</dc:creator>
  <cp:lastModifiedBy>Julie Ann Rickwood</cp:lastModifiedBy>
  <cp:revision>22</cp:revision>
  <cp:lastPrinted>2013-10-16T23:18:00Z</cp:lastPrinted>
  <dcterms:created xsi:type="dcterms:W3CDTF">2013-10-10T06:09:00Z</dcterms:created>
  <dcterms:modified xsi:type="dcterms:W3CDTF">2014-07-31T02:42:00Z</dcterms:modified>
</cp:coreProperties>
</file>